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052" w:rsidRDefault="00B80052" w:rsidP="00B80052">
      <w:pPr>
        <w:snapToGrid w:val="0"/>
        <w:spacing w:before="240" w:line="240" w:lineRule="atLeast"/>
        <w:jc w:val="center"/>
        <w:rPr>
          <w:rFonts w:ascii="Calibri" w:eastAsia="標楷體" w:hAnsi="Calibri" w:cs="Calibri"/>
          <w:sz w:val="40"/>
          <w:szCs w:val="40"/>
        </w:rPr>
      </w:pPr>
      <w:r>
        <w:rPr>
          <w:rFonts w:ascii="Calibri" w:eastAsia="標楷體" w:hAnsi="Calibri" w:cs="Calibri"/>
          <w:noProof/>
          <w:sz w:val="40"/>
          <w:szCs w:val="40"/>
        </w:rPr>
        <w:drawing>
          <wp:inline distT="0" distB="0" distL="0" distR="0">
            <wp:extent cx="3012790" cy="4800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宜大LOGO+中英標準字(橫).jpg"/>
                    <pic:cNvPicPr/>
                  </pic:nvPicPr>
                  <pic:blipFill>
                    <a:blip r:embed="rId8">
                      <a:extLst>
                        <a:ext uri="{28A0092B-C50C-407E-A947-70E740481C1C}">
                          <a14:useLocalDpi xmlns:a14="http://schemas.microsoft.com/office/drawing/2010/main" val="0"/>
                        </a:ext>
                      </a:extLst>
                    </a:blip>
                    <a:stretch>
                      <a:fillRect/>
                    </a:stretch>
                  </pic:blipFill>
                  <pic:spPr>
                    <a:xfrm>
                      <a:off x="0" y="0"/>
                      <a:ext cx="3013140" cy="480116"/>
                    </a:xfrm>
                    <a:prstGeom prst="rect">
                      <a:avLst/>
                    </a:prstGeom>
                  </pic:spPr>
                </pic:pic>
              </a:graphicData>
            </a:graphic>
          </wp:inline>
        </w:drawing>
      </w:r>
    </w:p>
    <w:p w:rsidR="00AD08FD" w:rsidRDefault="00AD08FD" w:rsidP="009B210B">
      <w:pPr>
        <w:snapToGrid w:val="0"/>
        <w:spacing w:beforeLines="50" w:before="180" w:line="240" w:lineRule="atLeast"/>
        <w:jc w:val="center"/>
        <w:rPr>
          <w:rFonts w:ascii="Calibri" w:eastAsia="標楷體" w:hAnsi="Calibri" w:cs="Calibri"/>
          <w:sz w:val="40"/>
          <w:szCs w:val="40"/>
        </w:rPr>
      </w:pPr>
      <w:r w:rsidRPr="00F229FF">
        <w:rPr>
          <w:rFonts w:ascii="Calibri" w:eastAsia="標楷體" w:hAnsi="Calibri" w:cs="Calibri" w:hint="eastAsia"/>
          <w:sz w:val="40"/>
          <w:szCs w:val="40"/>
        </w:rPr>
        <w:t>202</w:t>
      </w:r>
      <w:r>
        <w:rPr>
          <w:rFonts w:ascii="Calibri" w:eastAsia="標楷體" w:hAnsi="Calibri" w:cs="Calibri"/>
          <w:sz w:val="40"/>
          <w:szCs w:val="40"/>
        </w:rPr>
        <w:t>4</w:t>
      </w:r>
      <w:r>
        <w:rPr>
          <w:rFonts w:ascii="Calibri" w:eastAsia="標楷體" w:hAnsi="Calibri" w:cs="Calibri" w:hint="eastAsia"/>
          <w:sz w:val="40"/>
          <w:szCs w:val="40"/>
        </w:rPr>
        <w:t>年職涯發展季：校園徵才</w:t>
      </w:r>
      <w:r w:rsidR="0015685C">
        <w:rPr>
          <w:rFonts w:ascii="Calibri" w:eastAsia="標楷體" w:hAnsi="Calibri" w:cs="Calibri" w:hint="eastAsia"/>
          <w:sz w:val="40"/>
          <w:szCs w:val="40"/>
        </w:rPr>
        <w:t>簡</w:t>
      </w:r>
      <w:r>
        <w:rPr>
          <w:rFonts w:ascii="Calibri" w:eastAsia="標楷體" w:hAnsi="Calibri" w:cs="Calibri" w:hint="eastAsia"/>
          <w:sz w:val="40"/>
          <w:szCs w:val="40"/>
        </w:rPr>
        <w:t>表</w:t>
      </w:r>
    </w:p>
    <w:p w:rsidR="00AD08FD" w:rsidRPr="0064409D" w:rsidRDefault="00AD08FD" w:rsidP="00B80052">
      <w:pPr>
        <w:snapToGrid w:val="0"/>
        <w:spacing w:line="360" w:lineRule="exact"/>
        <w:rPr>
          <w:rFonts w:ascii="標楷體" w:eastAsia="標楷體" w:hAnsi="標楷體"/>
          <w:b/>
          <w:kern w:val="0"/>
          <w:sz w:val="28"/>
          <w:szCs w:val="28"/>
        </w:rPr>
      </w:pPr>
      <w:r w:rsidRPr="0064409D">
        <w:rPr>
          <w:rFonts w:ascii="標楷體" w:eastAsia="標楷體" w:hAnsi="標楷體" w:hint="eastAsia"/>
          <w:b/>
          <w:kern w:val="0"/>
          <w:sz w:val="28"/>
          <w:szCs w:val="28"/>
        </w:rPr>
        <w:t>日期：</w:t>
      </w:r>
      <w:r w:rsidRPr="0064409D">
        <w:rPr>
          <w:rFonts w:ascii="標楷體" w:eastAsia="標楷體" w:hAnsi="標楷體"/>
          <w:b/>
          <w:kern w:val="0"/>
          <w:sz w:val="28"/>
          <w:szCs w:val="28"/>
        </w:rPr>
        <w:t>11</w:t>
      </w:r>
      <w:r>
        <w:rPr>
          <w:rFonts w:ascii="標楷體" w:eastAsia="標楷體" w:hAnsi="標楷體"/>
          <w:b/>
          <w:kern w:val="0"/>
          <w:sz w:val="28"/>
          <w:szCs w:val="28"/>
        </w:rPr>
        <w:t>3</w:t>
      </w:r>
      <w:r w:rsidRPr="0064409D">
        <w:rPr>
          <w:rFonts w:ascii="標楷體" w:eastAsia="標楷體" w:hAnsi="標楷體" w:hint="eastAsia"/>
          <w:b/>
          <w:kern w:val="0"/>
          <w:sz w:val="28"/>
          <w:szCs w:val="28"/>
        </w:rPr>
        <w:t>年</w:t>
      </w:r>
      <w:r>
        <w:rPr>
          <w:rFonts w:ascii="標楷體" w:eastAsia="標楷體" w:hAnsi="標楷體"/>
          <w:b/>
          <w:kern w:val="0"/>
          <w:sz w:val="28"/>
          <w:szCs w:val="28"/>
        </w:rPr>
        <w:t>3</w:t>
      </w:r>
      <w:r w:rsidRPr="0064409D">
        <w:rPr>
          <w:rFonts w:ascii="標楷體" w:eastAsia="標楷體" w:hAnsi="標楷體" w:hint="eastAsia"/>
          <w:b/>
          <w:kern w:val="0"/>
          <w:sz w:val="28"/>
          <w:szCs w:val="28"/>
        </w:rPr>
        <w:t>月</w:t>
      </w:r>
      <w:r>
        <w:rPr>
          <w:rFonts w:ascii="標楷體" w:eastAsia="標楷體" w:hAnsi="標楷體"/>
          <w:b/>
          <w:kern w:val="0"/>
          <w:sz w:val="28"/>
          <w:szCs w:val="28"/>
        </w:rPr>
        <w:t>27</w:t>
      </w:r>
      <w:r w:rsidRPr="0064409D">
        <w:rPr>
          <w:rFonts w:ascii="標楷體" w:eastAsia="標楷體" w:hAnsi="標楷體" w:hint="eastAsia"/>
          <w:b/>
          <w:kern w:val="0"/>
          <w:sz w:val="28"/>
          <w:szCs w:val="28"/>
        </w:rPr>
        <w:t>日(星期三</w:t>
      </w:r>
      <w:r w:rsidRPr="0064409D">
        <w:rPr>
          <w:rFonts w:ascii="標楷體" w:eastAsia="標楷體" w:hAnsi="標楷體"/>
          <w:b/>
          <w:kern w:val="0"/>
          <w:sz w:val="28"/>
          <w:szCs w:val="28"/>
        </w:rPr>
        <w:t>)</w:t>
      </w:r>
    </w:p>
    <w:p w:rsidR="00AD08FD" w:rsidRPr="0064409D" w:rsidRDefault="00AD08FD" w:rsidP="00B80052">
      <w:pPr>
        <w:snapToGrid w:val="0"/>
        <w:spacing w:line="360" w:lineRule="exact"/>
        <w:rPr>
          <w:rFonts w:ascii="Calibri" w:eastAsia="標楷體" w:hAnsi="Calibri" w:cs="Calibri"/>
          <w:b/>
          <w:sz w:val="28"/>
          <w:szCs w:val="28"/>
        </w:rPr>
      </w:pPr>
      <w:r w:rsidRPr="0064409D">
        <w:rPr>
          <w:rFonts w:ascii="標楷體" w:eastAsia="標楷體" w:hAnsi="標楷體" w:hint="eastAsia"/>
          <w:b/>
          <w:kern w:val="0"/>
          <w:sz w:val="28"/>
          <w:szCs w:val="28"/>
        </w:rPr>
        <w:t>地點：</w:t>
      </w:r>
      <w:r w:rsidR="009B210B">
        <w:rPr>
          <w:rFonts w:ascii="標楷體" w:eastAsia="標楷體" w:hAnsi="標楷體" w:hint="eastAsia"/>
          <w:b/>
          <w:kern w:val="0"/>
          <w:sz w:val="28"/>
          <w:szCs w:val="28"/>
        </w:rPr>
        <w:t>本校</w:t>
      </w:r>
      <w:r w:rsidRPr="0064409D">
        <w:rPr>
          <w:rFonts w:ascii="標楷體" w:eastAsia="標楷體" w:hAnsi="標楷體" w:hint="eastAsia"/>
          <w:b/>
          <w:kern w:val="0"/>
          <w:sz w:val="28"/>
          <w:szCs w:val="28"/>
        </w:rPr>
        <w:t>學生活動中心</w:t>
      </w:r>
    </w:p>
    <w:tbl>
      <w:tblPr>
        <w:tblW w:w="1075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05"/>
        <w:gridCol w:w="1559"/>
        <w:gridCol w:w="1277"/>
        <w:gridCol w:w="1559"/>
        <w:gridCol w:w="283"/>
        <w:gridCol w:w="851"/>
        <w:gridCol w:w="141"/>
        <w:gridCol w:w="2980"/>
      </w:tblGrid>
      <w:tr w:rsidR="000F052F" w:rsidRPr="00DB52F8" w:rsidTr="009D41B7">
        <w:trPr>
          <w:trHeight w:val="777"/>
        </w:trPr>
        <w:tc>
          <w:tcPr>
            <w:tcW w:w="2105" w:type="dxa"/>
            <w:vAlign w:val="center"/>
          </w:tcPr>
          <w:p w:rsidR="000F052F" w:rsidRPr="00F259A3" w:rsidRDefault="000F052F" w:rsidP="000F052F">
            <w:pPr>
              <w:widowControl/>
              <w:tabs>
                <w:tab w:val="left" w:pos="8640"/>
              </w:tabs>
              <w:ind w:right="-108"/>
              <w:jc w:val="center"/>
              <w:rPr>
                <w:rFonts w:ascii="標楷體" w:eastAsia="標楷體" w:hAnsi="標楷體"/>
                <w:kern w:val="0"/>
              </w:rPr>
            </w:pPr>
            <w:r w:rsidRPr="00F259A3">
              <w:rPr>
                <w:rFonts w:ascii="標楷體" w:eastAsia="標楷體" w:hAnsi="標楷體" w:hint="eastAsia"/>
                <w:kern w:val="0"/>
              </w:rPr>
              <w:t>公司名稱</w:t>
            </w:r>
          </w:p>
        </w:tc>
        <w:tc>
          <w:tcPr>
            <w:tcW w:w="4678" w:type="dxa"/>
            <w:gridSpan w:val="4"/>
            <w:vAlign w:val="center"/>
          </w:tcPr>
          <w:p w:rsidR="000F052F" w:rsidRPr="00F259A3" w:rsidRDefault="000F052F" w:rsidP="000F052F">
            <w:pPr>
              <w:widowControl/>
              <w:tabs>
                <w:tab w:val="left" w:pos="1986"/>
                <w:tab w:val="left" w:pos="8640"/>
              </w:tabs>
              <w:ind w:right="-66"/>
              <w:jc w:val="center"/>
              <w:rPr>
                <w:rFonts w:ascii="標楷體" w:eastAsia="標楷體" w:hAnsi="標楷體"/>
                <w:kern w:val="0"/>
              </w:rPr>
            </w:pPr>
            <w:r w:rsidRPr="00FE37BC">
              <w:rPr>
                <w:rFonts w:eastAsia="標楷體" w:hint="eastAsia"/>
                <w:color w:val="000000"/>
              </w:rPr>
              <w:t>台灣水泥股份有限公司</w:t>
            </w:r>
          </w:p>
        </w:tc>
        <w:tc>
          <w:tcPr>
            <w:tcW w:w="992" w:type="dxa"/>
            <w:gridSpan w:val="2"/>
            <w:vMerge w:val="restart"/>
            <w:vAlign w:val="center"/>
          </w:tcPr>
          <w:p w:rsidR="000F052F" w:rsidRPr="00F259A3" w:rsidRDefault="000F052F" w:rsidP="000F052F">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屬性</w:t>
            </w:r>
          </w:p>
        </w:tc>
        <w:tc>
          <w:tcPr>
            <w:tcW w:w="2980" w:type="dxa"/>
            <w:vMerge w:val="restart"/>
            <w:vAlign w:val="center"/>
          </w:tcPr>
          <w:p w:rsidR="000F052F" w:rsidRPr="00F259A3" w:rsidRDefault="000F052F" w:rsidP="000F052F">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 xml:space="preserve">□資訊通訊  </w:t>
            </w:r>
            <w:r>
              <w:rPr>
                <w:rFonts w:ascii="標楷體" w:eastAsia="標楷體" w:hAnsi="標楷體" w:hint="eastAsia"/>
                <w:kern w:val="0"/>
              </w:rPr>
              <w:t>▓</w:t>
            </w:r>
            <w:r w:rsidRPr="00F259A3">
              <w:rPr>
                <w:rFonts w:ascii="標楷體" w:eastAsia="標楷體" w:hAnsi="標楷體" w:hint="eastAsia"/>
                <w:kern w:val="0"/>
              </w:rPr>
              <w:t>生產製造</w:t>
            </w:r>
          </w:p>
          <w:p w:rsidR="000F052F" w:rsidRPr="00F259A3" w:rsidRDefault="000F052F" w:rsidP="000F052F">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□貿易業務  □補教文化</w:t>
            </w:r>
          </w:p>
          <w:p w:rsidR="000F052F" w:rsidRPr="00F259A3" w:rsidRDefault="000F052F" w:rsidP="000F052F">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□餐飲服務  □物流倉儲</w:t>
            </w:r>
          </w:p>
          <w:p w:rsidR="000F052F" w:rsidRPr="00F259A3" w:rsidRDefault="000F052F" w:rsidP="000F052F">
            <w:pPr>
              <w:widowControl/>
              <w:tabs>
                <w:tab w:val="left" w:pos="1986"/>
                <w:tab w:val="left" w:pos="8640"/>
              </w:tabs>
              <w:ind w:right="-66"/>
              <w:rPr>
                <w:rFonts w:ascii="標楷體" w:eastAsia="標楷體" w:hAnsi="標楷體"/>
                <w:kern w:val="0"/>
                <w:u w:val="single"/>
              </w:rPr>
            </w:pPr>
            <w:r w:rsidRPr="00F259A3">
              <w:rPr>
                <w:rFonts w:ascii="標楷體" w:eastAsia="標楷體" w:hAnsi="標楷體" w:hint="eastAsia"/>
                <w:kern w:val="0"/>
              </w:rPr>
              <w:t xml:space="preserve"> □其他</w:t>
            </w:r>
            <w:r w:rsidRPr="00F259A3">
              <w:rPr>
                <w:rFonts w:ascii="標楷體" w:eastAsia="標楷體" w:hAnsi="標楷體" w:hint="eastAsia"/>
                <w:kern w:val="0"/>
                <w:u w:val="single"/>
              </w:rPr>
              <w:t xml:space="preserve">                </w:t>
            </w:r>
          </w:p>
        </w:tc>
      </w:tr>
      <w:tr w:rsidR="000F052F" w:rsidRPr="00DB52F8" w:rsidTr="00837E00">
        <w:trPr>
          <w:trHeight w:val="588"/>
        </w:trPr>
        <w:tc>
          <w:tcPr>
            <w:tcW w:w="2105" w:type="dxa"/>
            <w:vAlign w:val="center"/>
          </w:tcPr>
          <w:p w:rsidR="000F052F" w:rsidRPr="00F259A3" w:rsidRDefault="000F052F" w:rsidP="000F052F">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營利事業</w:t>
            </w:r>
          </w:p>
          <w:p w:rsidR="000F052F" w:rsidRPr="00F259A3" w:rsidRDefault="000F052F" w:rsidP="000F052F">
            <w:pPr>
              <w:tabs>
                <w:tab w:val="left" w:pos="8640"/>
              </w:tabs>
              <w:ind w:right="-108"/>
              <w:jc w:val="center"/>
              <w:rPr>
                <w:rFonts w:ascii="標楷體" w:eastAsia="標楷體" w:hAnsi="標楷體"/>
                <w:kern w:val="0"/>
              </w:rPr>
            </w:pPr>
            <w:r w:rsidRPr="00F259A3">
              <w:rPr>
                <w:rFonts w:ascii="標楷體" w:eastAsia="標楷體" w:hAnsi="標楷體" w:hint="eastAsia"/>
                <w:kern w:val="0"/>
              </w:rPr>
              <w:t>統一編號</w:t>
            </w:r>
          </w:p>
        </w:tc>
        <w:tc>
          <w:tcPr>
            <w:tcW w:w="4678" w:type="dxa"/>
            <w:gridSpan w:val="4"/>
            <w:vAlign w:val="center"/>
          </w:tcPr>
          <w:p w:rsidR="000F052F" w:rsidRPr="00F259A3" w:rsidRDefault="000F052F" w:rsidP="000F052F">
            <w:pPr>
              <w:widowControl/>
              <w:tabs>
                <w:tab w:val="left" w:pos="1986"/>
                <w:tab w:val="left" w:pos="8640"/>
              </w:tabs>
              <w:ind w:right="-66"/>
              <w:jc w:val="center"/>
              <w:rPr>
                <w:rFonts w:ascii="標楷體" w:eastAsia="標楷體" w:hAnsi="標楷體"/>
                <w:kern w:val="0"/>
              </w:rPr>
            </w:pPr>
            <w:r>
              <w:rPr>
                <w:rFonts w:ascii="標楷體" w:eastAsia="標楷體" w:hAnsi="標楷體" w:hint="eastAsia"/>
              </w:rPr>
              <w:t>1</w:t>
            </w:r>
            <w:r>
              <w:rPr>
                <w:rFonts w:ascii="標楷體" w:eastAsia="標楷體" w:hAnsi="標楷體"/>
              </w:rPr>
              <w:t>1913502</w:t>
            </w:r>
          </w:p>
        </w:tc>
        <w:tc>
          <w:tcPr>
            <w:tcW w:w="992" w:type="dxa"/>
            <w:gridSpan w:val="2"/>
            <w:vMerge/>
            <w:vAlign w:val="center"/>
          </w:tcPr>
          <w:p w:rsidR="000F052F" w:rsidRPr="00F259A3" w:rsidRDefault="000F052F" w:rsidP="000F052F">
            <w:pPr>
              <w:widowControl/>
              <w:tabs>
                <w:tab w:val="left" w:pos="1986"/>
                <w:tab w:val="left" w:pos="8640"/>
              </w:tabs>
              <w:ind w:right="-66"/>
              <w:jc w:val="center"/>
              <w:rPr>
                <w:rFonts w:ascii="標楷體" w:eastAsia="標楷體" w:hAnsi="標楷體"/>
                <w:kern w:val="0"/>
              </w:rPr>
            </w:pPr>
          </w:p>
        </w:tc>
        <w:tc>
          <w:tcPr>
            <w:tcW w:w="2980" w:type="dxa"/>
            <w:vMerge/>
            <w:vAlign w:val="center"/>
          </w:tcPr>
          <w:p w:rsidR="000F052F" w:rsidRPr="00F259A3" w:rsidRDefault="000F052F" w:rsidP="000F052F">
            <w:pPr>
              <w:widowControl/>
              <w:tabs>
                <w:tab w:val="left" w:pos="1986"/>
                <w:tab w:val="left" w:pos="8640"/>
              </w:tabs>
              <w:ind w:right="-66"/>
              <w:jc w:val="center"/>
              <w:rPr>
                <w:rFonts w:ascii="標楷體" w:eastAsia="標楷體" w:hAnsi="標楷體"/>
                <w:kern w:val="0"/>
              </w:rPr>
            </w:pPr>
          </w:p>
        </w:tc>
      </w:tr>
      <w:tr w:rsidR="000F052F" w:rsidRPr="00DB52F8" w:rsidTr="00837E00">
        <w:trPr>
          <w:trHeight w:val="676"/>
        </w:trPr>
        <w:tc>
          <w:tcPr>
            <w:tcW w:w="2105" w:type="dxa"/>
            <w:vAlign w:val="center"/>
          </w:tcPr>
          <w:p w:rsidR="000F052F" w:rsidRPr="00F259A3" w:rsidRDefault="000F052F" w:rsidP="000F052F">
            <w:pPr>
              <w:widowControl/>
              <w:tabs>
                <w:tab w:val="left" w:pos="8640"/>
              </w:tabs>
              <w:ind w:right="-108"/>
              <w:jc w:val="center"/>
              <w:rPr>
                <w:rFonts w:ascii="標楷體" w:eastAsia="標楷體" w:hAnsi="標楷體"/>
                <w:kern w:val="0"/>
              </w:rPr>
            </w:pPr>
            <w:r w:rsidRPr="00F259A3">
              <w:rPr>
                <w:rFonts w:ascii="標楷體" w:eastAsia="標楷體" w:hAnsi="標楷體" w:hint="eastAsia"/>
                <w:kern w:val="0"/>
              </w:rPr>
              <w:t>公司地址</w:t>
            </w:r>
          </w:p>
        </w:tc>
        <w:tc>
          <w:tcPr>
            <w:tcW w:w="4678" w:type="dxa"/>
            <w:gridSpan w:val="4"/>
            <w:vAlign w:val="center"/>
          </w:tcPr>
          <w:p w:rsidR="000F052F" w:rsidRPr="00F259A3" w:rsidRDefault="000F052F" w:rsidP="000F052F">
            <w:pPr>
              <w:widowControl/>
              <w:tabs>
                <w:tab w:val="left" w:pos="1986"/>
                <w:tab w:val="left" w:pos="8640"/>
              </w:tabs>
              <w:ind w:right="-66"/>
              <w:jc w:val="center"/>
              <w:rPr>
                <w:rFonts w:ascii="標楷體" w:eastAsia="標楷體" w:hAnsi="標楷體"/>
                <w:kern w:val="0"/>
              </w:rPr>
            </w:pPr>
            <w:r w:rsidRPr="00F940DA">
              <w:rPr>
                <w:rFonts w:ascii="標楷體" w:eastAsia="標楷體"/>
                <w:szCs w:val="28"/>
              </w:rPr>
              <w:t>104414</w:t>
            </w:r>
            <w:r>
              <w:rPr>
                <w:rFonts w:ascii="標楷體" w:eastAsia="標楷體" w:hAnsi="標楷體" w:hint="eastAsia"/>
              </w:rPr>
              <w:t>台北市中山北路二段113號</w:t>
            </w:r>
          </w:p>
        </w:tc>
        <w:tc>
          <w:tcPr>
            <w:tcW w:w="992" w:type="dxa"/>
            <w:gridSpan w:val="2"/>
            <w:vAlign w:val="center"/>
          </w:tcPr>
          <w:p w:rsidR="000F052F" w:rsidRPr="00F259A3" w:rsidRDefault="000F052F" w:rsidP="000F052F">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電話/</w:t>
            </w:r>
          </w:p>
          <w:p w:rsidR="000F052F" w:rsidRPr="00F259A3" w:rsidRDefault="000F052F" w:rsidP="000F052F">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傳真</w:t>
            </w:r>
          </w:p>
        </w:tc>
        <w:tc>
          <w:tcPr>
            <w:tcW w:w="2980" w:type="dxa"/>
            <w:vAlign w:val="center"/>
          </w:tcPr>
          <w:p w:rsidR="000F052F" w:rsidRPr="00E312F4" w:rsidRDefault="003E1CD5" w:rsidP="000F052F">
            <w:pPr>
              <w:widowControl/>
              <w:tabs>
                <w:tab w:val="left" w:pos="1986"/>
                <w:tab w:val="left" w:pos="8640"/>
              </w:tabs>
              <w:ind w:right="-66"/>
              <w:jc w:val="center"/>
              <w:rPr>
                <w:rFonts w:ascii="標楷體" w:eastAsia="標楷體" w:hAnsi="標楷體"/>
                <w:kern w:val="0"/>
              </w:rPr>
            </w:pPr>
            <w:hyperlink r:id="rId9" w:tgtFrame="_blank" w:history="1">
              <w:r w:rsidR="006B7A2B" w:rsidRPr="00E312F4">
                <w:rPr>
                  <w:rStyle w:val="ab"/>
                  <w:rFonts w:ascii="標楷體" w:eastAsia="標楷體" w:hAnsi="標楷體" w:cs="Arial"/>
                  <w:color w:val="auto"/>
                  <w:shd w:val="clear" w:color="auto" w:fill="FFFFFF"/>
                </w:rPr>
                <w:t>2-2531-7099</w:t>
              </w:r>
            </w:hyperlink>
            <w:r w:rsidR="006B7A2B" w:rsidRPr="00E312F4">
              <w:rPr>
                <w:rFonts w:ascii="標楷體" w:eastAsia="標楷體" w:hAnsi="標楷體" w:hint="eastAsia"/>
                <w:shd w:val="clear" w:color="auto" w:fill="FFFFFF"/>
              </w:rPr>
              <w:t> ext 20418</w:t>
            </w:r>
          </w:p>
        </w:tc>
      </w:tr>
      <w:tr w:rsidR="000F052F" w:rsidRPr="00DB52F8" w:rsidTr="00837E00">
        <w:trPr>
          <w:trHeight w:val="644"/>
        </w:trPr>
        <w:tc>
          <w:tcPr>
            <w:tcW w:w="2105" w:type="dxa"/>
            <w:vAlign w:val="center"/>
          </w:tcPr>
          <w:p w:rsidR="000F052F" w:rsidRPr="00F259A3" w:rsidRDefault="000F052F" w:rsidP="000F052F">
            <w:pPr>
              <w:widowControl/>
              <w:tabs>
                <w:tab w:val="left" w:pos="8640"/>
              </w:tabs>
              <w:snapToGrid w:val="0"/>
              <w:spacing w:line="300" w:lineRule="auto"/>
              <w:ind w:right="-108"/>
              <w:jc w:val="center"/>
              <w:rPr>
                <w:rFonts w:ascii="標楷體" w:eastAsia="標楷體" w:hAnsi="標楷體"/>
                <w:kern w:val="0"/>
              </w:rPr>
            </w:pPr>
            <w:r w:rsidRPr="00F259A3">
              <w:rPr>
                <w:rFonts w:ascii="標楷體" w:eastAsia="標楷體" w:hAnsi="標楷體" w:hint="eastAsia"/>
                <w:kern w:val="0"/>
              </w:rPr>
              <w:t>聯絡人/</w:t>
            </w:r>
            <w:r w:rsidRPr="00F259A3">
              <w:rPr>
                <w:rFonts w:ascii="標楷體" w:eastAsia="標楷體" w:hAnsi="標楷體"/>
                <w:kern w:val="0"/>
              </w:rPr>
              <w:t>職稱</w:t>
            </w:r>
          </w:p>
        </w:tc>
        <w:tc>
          <w:tcPr>
            <w:tcW w:w="4678" w:type="dxa"/>
            <w:gridSpan w:val="4"/>
            <w:vAlign w:val="center"/>
          </w:tcPr>
          <w:p w:rsidR="000F052F" w:rsidRPr="00E312F4" w:rsidRDefault="006B7A2B" w:rsidP="000F052F">
            <w:pPr>
              <w:widowControl/>
              <w:tabs>
                <w:tab w:val="left" w:pos="1152"/>
                <w:tab w:val="left" w:pos="8640"/>
              </w:tabs>
              <w:snapToGrid w:val="0"/>
              <w:spacing w:line="300" w:lineRule="auto"/>
              <w:jc w:val="center"/>
              <w:rPr>
                <w:rFonts w:ascii="標楷體" w:eastAsia="標楷體" w:hAnsi="標楷體"/>
                <w:kern w:val="0"/>
              </w:rPr>
            </w:pPr>
            <w:r w:rsidRPr="00E312F4">
              <w:rPr>
                <w:rFonts w:ascii="標楷體" w:eastAsia="標楷體" w:hAnsi="標楷體" w:hint="eastAsia"/>
                <w:shd w:val="clear" w:color="auto" w:fill="FFFFFF"/>
              </w:rPr>
              <w:t>陳雅筑/人力資源部</w:t>
            </w:r>
          </w:p>
        </w:tc>
        <w:tc>
          <w:tcPr>
            <w:tcW w:w="992" w:type="dxa"/>
            <w:gridSpan w:val="2"/>
            <w:vAlign w:val="center"/>
          </w:tcPr>
          <w:p w:rsidR="000F052F" w:rsidRPr="00F259A3" w:rsidRDefault="000F052F" w:rsidP="000F052F">
            <w:pPr>
              <w:widowControl/>
              <w:tabs>
                <w:tab w:val="left" w:pos="8640"/>
              </w:tabs>
              <w:snapToGrid w:val="0"/>
              <w:spacing w:line="300" w:lineRule="auto"/>
              <w:ind w:right="34"/>
              <w:rPr>
                <w:rFonts w:ascii="標楷體" w:eastAsia="標楷體" w:hAnsi="標楷體"/>
                <w:kern w:val="0"/>
              </w:rPr>
            </w:pPr>
            <w:r w:rsidRPr="00F259A3">
              <w:rPr>
                <w:rFonts w:ascii="標楷體" w:eastAsia="標楷體" w:hAnsi="標楷體"/>
                <w:kern w:val="0"/>
              </w:rPr>
              <w:t>E-</w:t>
            </w:r>
            <w:r w:rsidRPr="00F259A3">
              <w:rPr>
                <w:rFonts w:ascii="標楷體" w:eastAsia="標楷體" w:hAnsi="標楷體" w:hint="eastAsia"/>
                <w:kern w:val="0"/>
              </w:rPr>
              <w:t>mail</w:t>
            </w:r>
          </w:p>
        </w:tc>
        <w:tc>
          <w:tcPr>
            <w:tcW w:w="2980" w:type="dxa"/>
            <w:vAlign w:val="center"/>
          </w:tcPr>
          <w:p w:rsidR="000F052F" w:rsidRPr="00E312F4" w:rsidRDefault="003E1CD5" w:rsidP="000F052F">
            <w:pPr>
              <w:rPr>
                <w:rFonts w:ascii="標楷體" w:eastAsia="標楷體" w:hAnsi="標楷體"/>
                <w:kern w:val="0"/>
                <w:sz w:val="20"/>
                <w:szCs w:val="20"/>
              </w:rPr>
            </w:pPr>
            <w:hyperlink r:id="rId10" w:tgtFrame="_blank" w:history="1">
              <w:r w:rsidR="006B7A2B" w:rsidRPr="00E312F4">
                <w:rPr>
                  <w:rStyle w:val="ab"/>
                  <w:rFonts w:ascii="標楷體" w:eastAsia="標楷體" w:hAnsi="標楷體" w:cs="Arial"/>
                  <w:color w:val="auto"/>
                  <w:shd w:val="clear" w:color="auto" w:fill="FFFFFF"/>
                </w:rPr>
                <w:t>abby.chen@taiwancement.com</w:t>
              </w:r>
            </w:hyperlink>
          </w:p>
        </w:tc>
        <w:bookmarkStart w:id="0" w:name="_GoBack"/>
        <w:bookmarkEnd w:id="0"/>
      </w:tr>
      <w:tr w:rsidR="00AD08FD" w:rsidRPr="00DB52F8" w:rsidTr="00837E00">
        <w:trPr>
          <w:trHeight w:val="1305"/>
        </w:trPr>
        <w:tc>
          <w:tcPr>
            <w:tcW w:w="2105" w:type="dxa"/>
            <w:vAlign w:val="center"/>
          </w:tcPr>
          <w:p w:rsidR="00AD08FD" w:rsidRPr="00F259A3" w:rsidRDefault="00AD08FD" w:rsidP="00042A3C">
            <w:pPr>
              <w:widowControl/>
              <w:tabs>
                <w:tab w:val="left" w:pos="8640"/>
              </w:tabs>
              <w:snapToGrid w:val="0"/>
              <w:spacing w:line="300" w:lineRule="auto"/>
              <w:ind w:right="-108"/>
              <w:jc w:val="center"/>
              <w:rPr>
                <w:rFonts w:ascii="標楷體" w:eastAsia="標楷體" w:hAnsi="標楷體"/>
                <w:kern w:val="0"/>
              </w:rPr>
            </w:pPr>
            <w:r>
              <w:rPr>
                <w:rFonts w:ascii="標楷體" w:eastAsia="標楷體" w:hAnsi="標楷體" w:hint="eastAsia"/>
                <w:kern w:val="0"/>
              </w:rPr>
              <w:t>公司簡介</w:t>
            </w:r>
          </w:p>
        </w:tc>
        <w:tc>
          <w:tcPr>
            <w:tcW w:w="8650" w:type="dxa"/>
            <w:gridSpan w:val="7"/>
            <w:vAlign w:val="center"/>
          </w:tcPr>
          <w:p w:rsidR="000F052F" w:rsidRPr="00FE37BC" w:rsidRDefault="000F052F" w:rsidP="00837E00">
            <w:pPr>
              <w:widowControl/>
              <w:tabs>
                <w:tab w:val="left" w:pos="8640"/>
              </w:tabs>
              <w:snapToGrid w:val="0"/>
              <w:rPr>
                <w:rFonts w:ascii="標楷體" w:eastAsia="標楷體" w:hAnsi="標楷體"/>
              </w:rPr>
            </w:pPr>
            <w:r w:rsidRPr="00FE37BC">
              <w:rPr>
                <w:rFonts w:ascii="標楷體" w:eastAsia="標楷體" w:hAnsi="標楷體" w:hint="eastAsia"/>
              </w:rPr>
              <w:t>『台泥企業集團是一個全神貫注處理人類文明與大自然間複雜關係的綠色環境工程公司』</w:t>
            </w:r>
          </w:p>
          <w:p w:rsidR="00AD08FD" w:rsidRPr="00F259A3" w:rsidRDefault="000F052F" w:rsidP="00837E00">
            <w:pPr>
              <w:widowControl/>
              <w:tabs>
                <w:tab w:val="left" w:pos="8640"/>
              </w:tabs>
              <w:snapToGrid w:val="0"/>
              <w:rPr>
                <w:rFonts w:ascii="標楷體" w:eastAsia="標楷體" w:hAnsi="標楷體"/>
                <w:kern w:val="0"/>
              </w:rPr>
            </w:pPr>
            <w:r w:rsidRPr="00FE37BC">
              <w:rPr>
                <w:rFonts w:ascii="標楷體" w:eastAsia="標楷體" w:hAnsi="標楷體" w:hint="eastAsia"/>
              </w:rPr>
              <w:t>「環保、能源、水泥」是台泥三大核心事業，而「Environment、Energy、Ecology」是台泥三大主軸。台泥將不再只是水泥製造與銷售公司，而是主動尋求環保解決方案、保護自然環境的 Eco-Solution Provider。過去，台泥的生產，均配合需求。未來，台泥將主動友善環境（Eco-friendly），主動解決環境問題（Eco-solution provider），運用創新科技、創新思維，開發新能源，朝著打造「零廢棄、零污染、零排放」之循環經濟，創造永續企業的新價值進行，持續發展綠能、儲能、充電樁與電池等事業。為國內唯一具備綠能、電池、儲能、電動車快充研發與自製能力的能源集團。</w:t>
            </w:r>
          </w:p>
        </w:tc>
      </w:tr>
      <w:tr w:rsidR="00AD08FD" w:rsidRPr="00DB52F8" w:rsidTr="00837E00">
        <w:trPr>
          <w:trHeight w:val="1125"/>
        </w:trPr>
        <w:tc>
          <w:tcPr>
            <w:tcW w:w="2105" w:type="dxa"/>
            <w:vAlign w:val="center"/>
          </w:tcPr>
          <w:p w:rsidR="00AD08FD" w:rsidRPr="00F259A3" w:rsidRDefault="00AD08FD" w:rsidP="00042A3C">
            <w:pPr>
              <w:widowControl/>
              <w:tabs>
                <w:tab w:val="left" w:pos="8640"/>
              </w:tabs>
              <w:snapToGrid w:val="0"/>
              <w:spacing w:line="300" w:lineRule="auto"/>
              <w:ind w:right="-108"/>
              <w:jc w:val="center"/>
              <w:rPr>
                <w:rFonts w:ascii="標楷體" w:eastAsia="標楷體" w:hAnsi="標楷體"/>
                <w:kern w:val="0"/>
              </w:rPr>
            </w:pPr>
            <w:r w:rsidRPr="00F259A3">
              <w:rPr>
                <w:rFonts w:ascii="標楷體" w:eastAsia="標楷體" w:hAnsi="標楷體" w:hint="eastAsia"/>
                <w:kern w:val="0"/>
              </w:rPr>
              <w:t>福利制度</w:t>
            </w:r>
          </w:p>
        </w:tc>
        <w:tc>
          <w:tcPr>
            <w:tcW w:w="8650" w:type="dxa"/>
            <w:gridSpan w:val="7"/>
            <w:vAlign w:val="center"/>
          </w:tcPr>
          <w:p w:rsidR="000F052F" w:rsidRPr="009A6F7C" w:rsidRDefault="000F052F" w:rsidP="000F052F">
            <w:pPr>
              <w:rPr>
                <w:rFonts w:ascii="標楷體" w:eastAsia="標楷體" w:hAnsi="標楷體"/>
              </w:rPr>
            </w:pPr>
            <w:r w:rsidRPr="009A6F7C">
              <w:rPr>
                <w:rFonts w:ascii="標楷體" w:eastAsia="標楷體" w:hAnsi="標楷體" w:hint="eastAsia"/>
              </w:rPr>
              <w:t>1.</w:t>
            </w:r>
            <w:r w:rsidRPr="00314B12">
              <w:rPr>
                <w:rFonts w:ascii="標楷體" w:eastAsia="標楷體" w:hAnsi="標楷體" w:hint="eastAsia"/>
              </w:rPr>
              <w:t>保障年薪14個月+績效獎金</w:t>
            </w:r>
          </w:p>
          <w:p w:rsidR="000F052F" w:rsidRPr="009A6F7C" w:rsidRDefault="000F052F" w:rsidP="000F052F">
            <w:pPr>
              <w:rPr>
                <w:rFonts w:ascii="標楷體" w:eastAsia="標楷體" w:hAnsi="標楷體"/>
              </w:rPr>
            </w:pPr>
            <w:r w:rsidRPr="009A6F7C">
              <w:rPr>
                <w:rFonts w:ascii="標楷體" w:eastAsia="標楷體" w:hAnsi="標楷體" w:hint="eastAsia"/>
              </w:rPr>
              <w:t>2.</w:t>
            </w:r>
            <w:r w:rsidRPr="00314B12">
              <w:rPr>
                <w:rFonts w:ascii="標楷體" w:eastAsia="標楷體" w:hAnsi="標楷體" w:hint="eastAsia"/>
              </w:rPr>
              <w:t>股權計畫(員工持股信託、庫藏股)</w:t>
            </w:r>
          </w:p>
          <w:p w:rsidR="000F052F" w:rsidRDefault="000F052F" w:rsidP="000F052F">
            <w:pPr>
              <w:rPr>
                <w:rFonts w:ascii="標楷體" w:eastAsia="標楷體" w:hAnsi="標楷體"/>
              </w:rPr>
            </w:pPr>
            <w:r w:rsidRPr="009A6F7C">
              <w:rPr>
                <w:rFonts w:ascii="標楷體" w:eastAsia="標楷體" w:hAnsi="標楷體" w:hint="eastAsia"/>
              </w:rPr>
              <w:t>3.</w:t>
            </w:r>
            <w:r w:rsidRPr="00314B12">
              <w:rPr>
                <w:rFonts w:ascii="標楷體" w:eastAsia="標楷體" w:hAnsi="標楷體" w:hint="eastAsia"/>
              </w:rPr>
              <w:t>春節、五一、端午、中秋禮券</w:t>
            </w:r>
          </w:p>
          <w:p w:rsidR="00AD08FD" w:rsidRPr="00F259A3" w:rsidRDefault="000F052F" w:rsidP="000F052F">
            <w:pPr>
              <w:widowControl/>
              <w:tabs>
                <w:tab w:val="left" w:pos="8640"/>
              </w:tabs>
              <w:snapToGrid w:val="0"/>
              <w:spacing w:line="300" w:lineRule="auto"/>
              <w:ind w:right="720"/>
              <w:rPr>
                <w:rFonts w:ascii="標楷體" w:eastAsia="標楷體" w:hAnsi="標楷體"/>
                <w:kern w:val="0"/>
              </w:rPr>
            </w:pPr>
            <w:r>
              <w:rPr>
                <w:rFonts w:ascii="標楷體" w:eastAsia="標楷體" w:hAnsi="標楷體" w:hint="eastAsia"/>
              </w:rPr>
              <w:t>4</w:t>
            </w:r>
            <w:r>
              <w:rPr>
                <w:rFonts w:ascii="標楷體" w:eastAsia="標楷體" w:hAnsi="標楷體"/>
              </w:rPr>
              <w:t>.</w:t>
            </w:r>
            <w:r w:rsidRPr="00314B12">
              <w:rPr>
                <w:rFonts w:ascii="標楷體" w:eastAsia="標楷體" w:hAnsi="標楷體" w:hint="eastAsia"/>
              </w:rPr>
              <w:t>國外專案見習機會</w:t>
            </w:r>
          </w:p>
        </w:tc>
      </w:tr>
      <w:tr w:rsidR="00837E00" w:rsidRPr="0069544D" w:rsidTr="009D41B7">
        <w:tblPrEx>
          <w:tblCellMar>
            <w:left w:w="28" w:type="dxa"/>
            <w:right w:w="28" w:type="dxa"/>
          </w:tblCellMar>
          <w:tblLook w:val="0000" w:firstRow="0" w:lastRow="0" w:firstColumn="0" w:lastColumn="0" w:noHBand="0" w:noVBand="0"/>
        </w:tblPrEx>
        <w:trPr>
          <w:trHeight w:val="725"/>
        </w:trPr>
        <w:tc>
          <w:tcPr>
            <w:tcW w:w="2105" w:type="dxa"/>
            <w:vAlign w:val="center"/>
          </w:tcPr>
          <w:p w:rsidR="00837E00" w:rsidRPr="00F259A3" w:rsidRDefault="00837E00" w:rsidP="00837E00">
            <w:pPr>
              <w:jc w:val="center"/>
              <w:rPr>
                <w:rFonts w:ascii="標楷體" w:eastAsia="標楷體" w:hAnsi="標楷體" w:cs="Calibri"/>
              </w:rPr>
            </w:pPr>
            <w:r w:rsidRPr="00F259A3">
              <w:rPr>
                <w:rFonts w:ascii="標楷體" w:eastAsia="標楷體" w:hAnsi="標楷體" w:cs="Calibri" w:hint="eastAsia"/>
              </w:rPr>
              <w:t>學生需準備履歷</w:t>
            </w:r>
          </w:p>
        </w:tc>
        <w:tc>
          <w:tcPr>
            <w:tcW w:w="1559" w:type="dxa"/>
            <w:vAlign w:val="center"/>
          </w:tcPr>
          <w:p w:rsidR="00837E00" w:rsidRPr="00F259A3" w:rsidRDefault="00837E00" w:rsidP="00837E00">
            <w:pPr>
              <w:jc w:val="both"/>
              <w:rPr>
                <w:rFonts w:ascii="標楷體" w:eastAsia="標楷體" w:hAnsi="標楷體" w:cs="Arial"/>
              </w:rPr>
            </w:pPr>
            <w:r w:rsidRPr="00F259A3">
              <w:rPr>
                <w:rFonts w:ascii="標楷體" w:eastAsia="標楷體" w:hAnsi="標楷體" w:cs="Arial" w:hint="eastAsia"/>
              </w:rPr>
              <w:t xml:space="preserve">□是  </w:t>
            </w:r>
            <w:r>
              <w:rPr>
                <w:rFonts w:ascii="標楷體" w:eastAsia="標楷體" w:hAnsi="標楷體" w:cs="Arial" w:hint="eastAsia"/>
              </w:rPr>
              <w:t>▓</w:t>
            </w:r>
            <w:r w:rsidRPr="00F259A3">
              <w:rPr>
                <w:rFonts w:ascii="標楷體" w:eastAsia="標楷體" w:hAnsi="標楷體" w:cs="Arial" w:hint="eastAsia"/>
              </w:rPr>
              <w:t xml:space="preserve"> 否</w:t>
            </w:r>
          </w:p>
        </w:tc>
        <w:tc>
          <w:tcPr>
            <w:tcW w:w="1277" w:type="dxa"/>
            <w:vAlign w:val="center"/>
          </w:tcPr>
          <w:p w:rsidR="00837E00" w:rsidRPr="00F259A3" w:rsidRDefault="00837E00" w:rsidP="00837E00">
            <w:pPr>
              <w:jc w:val="center"/>
              <w:rPr>
                <w:rFonts w:ascii="標楷體" w:eastAsia="標楷體" w:hAnsi="標楷體" w:cs="Arial"/>
              </w:rPr>
            </w:pPr>
            <w:r w:rsidRPr="00F259A3">
              <w:rPr>
                <w:rFonts w:ascii="標楷體" w:eastAsia="標楷體" w:hAnsi="標楷體" w:cs="Calibri" w:hint="eastAsia"/>
              </w:rPr>
              <w:t>進行現場</w:t>
            </w:r>
            <w:r>
              <w:rPr>
                <w:rFonts w:ascii="標楷體" w:eastAsia="標楷體" w:hAnsi="標楷體" w:cs="Calibri"/>
              </w:rPr>
              <w:br/>
            </w:r>
            <w:r w:rsidRPr="00F259A3">
              <w:rPr>
                <w:rFonts w:ascii="標楷體" w:eastAsia="標楷體" w:hAnsi="標楷體" w:cs="Calibri" w:hint="eastAsia"/>
              </w:rPr>
              <w:t>面試/徵才</w:t>
            </w:r>
          </w:p>
        </w:tc>
        <w:tc>
          <w:tcPr>
            <w:tcW w:w="1559" w:type="dxa"/>
            <w:vAlign w:val="center"/>
          </w:tcPr>
          <w:p w:rsidR="00837E00" w:rsidRPr="00F259A3" w:rsidRDefault="00837E00" w:rsidP="00837E00">
            <w:pPr>
              <w:jc w:val="both"/>
              <w:rPr>
                <w:rFonts w:ascii="標楷體" w:eastAsia="標楷體" w:hAnsi="標楷體" w:cs="Arial"/>
              </w:rPr>
            </w:pPr>
            <w:r w:rsidRPr="00F259A3">
              <w:rPr>
                <w:rFonts w:ascii="標楷體" w:eastAsia="標楷體" w:hAnsi="標楷體" w:cs="Arial" w:hint="eastAsia"/>
              </w:rPr>
              <w:t xml:space="preserve">□是  </w:t>
            </w:r>
            <w:r>
              <w:rPr>
                <w:rFonts w:ascii="標楷體" w:eastAsia="標楷體" w:hAnsi="標楷體" w:cs="Arial" w:hint="eastAsia"/>
              </w:rPr>
              <w:t>▓</w:t>
            </w:r>
            <w:r w:rsidRPr="00F259A3">
              <w:rPr>
                <w:rFonts w:ascii="標楷體" w:eastAsia="標楷體" w:hAnsi="標楷體" w:cs="Arial" w:hint="eastAsia"/>
              </w:rPr>
              <w:t xml:space="preserve"> 否</w:t>
            </w:r>
          </w:p>
        </w:tc>
        <w:tc>
          <w:tcPr>
            <w:tcW w:w="1134" w:type="dxa"/>
            <w:gridSpan w:val="2"/>
            <w:vAlign w:val="center"/>
          </w:tcPr>
          <w:p w:rsidR="00837E00" w:rsidRPr="00F259A3" w:rsidRDefault="00837E00" w:rsidP="00837E00">
            <w:pPr>
              <w:jc w:val="both"/>
              <w:rPr>
                <w:rFonts w:ascii="標楷體" w:eastAsia="標楷體" w:hAnsi="標楷體" w:cs="Arial"/>
              </w:rPr>
            </w:pPr>
            <w:r w:rsidRPr="00F259A3">
              <w:rPr>
                <w:rFonts w:ascii="標楷體" w:eastAsia="標楷體" w:hAnsi="標楷體" w:cs="Arial" w:hint="eastAsia"/>
              </w:rPr>
              <w:t>需求類型</w:t>
            </w:r>
          </w:p>
        </w:tc>
        <w:tc>
          <w:tcPr>
            <w:tcW w:w="3121" w:type="dxa"/>
            <w:gridSpan w:val="2"/>
            <w:vAlign w:val="center"/>
          </w:tcPr>
          <w:p w:rsidR="00837E00" w:rsidRPr="00F259A3" w:rsidRDefault="00837E00" w:rsidP="00837E00">
            <w:pPr>
              <w:jc w:val="both"/>
              <w:rPr>
                <w:rFonts w:ascii="標楷體" w:eastAsia="標楷體" w:hAnsi="標楷體" w:cs="Arial"/>
              </w:rPr>
            </w:pPr>
            <w:r>
              <w:rPr>
                <w:rFonts w:ascii="標楷體" w:eastAsia="標楷體" w:hAnsi="標楷體" w:cs="Arial" w:hint="eastAsia"/>
              </w:rPr>
              <w:t>▓</w:t>
            </w:r>
            <w:r w:rsidRPr="00F259A3">
              <w:rPr>
                <w:rFonts w:ascii="標楷體" w:eastAsia="標楷體" w:hAnsi="標楷體" w:cs="Arial" w:hint="eastAsia"/>
              </w:rPr>
              <w:t>全職  □工讀</w:t>
            </w:r>
          </w:p>
        </w:tc>
      </w:tr>
    </w:tbl>
    <w:tbl>
      <w:tblPr>
        <w:tblStyle w:val="aa"/>
        <w:tblW w:w="0" w:type="auto"/>
        <w:tblInd w:w="-5" w:type="dxa"/>
        <w:tblLook w:val="04A0" w:firstRow="1" w:lastRow="0" w:firstColumn="1" w:lastColumn="0" w:noHBand="0" w:noVBand="1"/>
      </w:tblPr>
      <w:tblGrid>
        <w:gridCol w:w="597"/>
        <w:gridCol w:w="1511"/>
        <w:gridCol w:w="459"/>
        <w:gridCol w:w="1969"/>
        <w:gridCol w:w="4820"/>
        <w:gridCol w:w="1411"/>
      </w:tblGrid>
      <w:tr w:rsidR="00837E00" w:rsidRPr="00837E00" w:rsidTr="00837E00">
        <w:trPr>
          <w:trHeight w:val="375"/>
        </w:trPr>
        <w:tc>
          <w:tcPr>
            <w:tcW w:w="10767" w:type="dxa"/>
            <w:gridSpan w:val="6"/>
            <w:noWrap/>
          </w:tcPr>
          <w:p w:rsidR="00837E00" w:rsidRPr="00837E00" w:rsidRDefault="00837E00" w:rsidP="00837E00">
            <w:pPr>
              <w:jc w:val="center"/>
              <w:rPr>
                <w:rFonts w:ascii="標楷體" w:eastAsia="標楷體" w:hAnsi="標楷體"/>
                <w:b/>
                <w:bCs/>
              </w:rPr>
            </w:pPr>
            <w:r w:rsidRPr="00837E00">
              <w:rPr>
                <w:rFonts w:ascii="標楷體" w:eastAsia="標楷體" w:hAnsi="標楷體" w:cs="Calibri" w:hint="eastAsia"/>
              </w:rPr>
              <w:t>徵才職稱及條件</w:t>
            </w:r>
          </w:p>
        </w:tc>
      </w:tr>
      <w:tr w:rsidR="00837E00" w:rsidRPr="00837E00" w:rsidTr="007725B2">
        <w:trPr>
          <w:trHeight w:val="375"/>
        </w:trPr>
        <w:tc>
          <w:tcPr>
            <w:tcW w:w="597" w:type="dxa"/>
            <w:noWrap/>
            <w:vAlign w:val="center"/>
            <w:hideMark/>
          </w:tcPr>
          <w:p w:rsidR="00837E00" w:rsidRPr="00837E00" w:rsidRDefault="007725B2" w:rsidP="007725B2">
            <w:pPr>
              <w:jc w:val="center"/>
              <w:rPr>
                <w:rFonts w:ascii="標楷體" w:eastAsia="標楷體" w:hAnsi="標楷體"/>
              </w:rPr>
            </w:pPr>
            <w:r>
              <w:rPr>
                <w:rFonts w:ascii="標楷體" w:eastAsia="標楷體" w:hAnsi="標楷體" w:hint="eastAsia"/>
              </w:rPr>
              <w:t>序號</w:t>
            </w:r>
          </w:p>
        </w:tc>
        <w:tc>
          <w:tcPr>
            <w:tcW w:w="1511" w:type="dxa"/>
            <w:noWrap/>
            <w:vAlign w:val="center"/>
            <w:hideMark/>
          </w:tcPr>
          <w:p w:rsidR="00837E00" w:rsidRPr="00837E00" w:rsidRDefault="00837E00" w:rsidP="007725B2">
            <w:pPr>
              <w:jc w:val="center"/>
              <w:rPr>
                <w:rFonts w:ascii="標楷體" w:eastAsia="標楷體" w:hAnsi="標楷體"/>
                <w:bCs/>
              </w:rPr>
            </w:pPr>
            <w:r w:rsidRPr="00837E00">
              <w:rPr>
                <w:rFonts w:ascii="標楷體" w:eastAsia="標楷體" w:hAnsi="標楷體" w:hint="eastAsia"/>
                <w:bCs/>
              </w:rPr>
              <w:t>職缺名稱</w:t>
            </w:r>
          </w:p>
        </w:tc>
        <w:tc>
          <w:tcPr>
            <w:tcW w:w="459" w:type="dxa"/>
            <w:noWrap/>
            <w:vAlign w:val="center"/>
            <w:hideMark/>
          </w:tcPr>
          <w:p w:rsidR="00837E00" w:rsidRPr="00837E00" w:rsidRDefault="00837E00" w:rsidP="007725B2">
            <w:pPr>
              <w:jc w:val="center"/>
              <w:rPr>
                <w:rFonts w:ascii="標楷體" w:eastAsia="標楷體" w:hAnsi="標楷體"/>
                <w:bCs/>
              </w:rPr>
            </w:pPr>
            <w:r w:rsidRPr="00837E00">
              <w:rPr>
                <w:rFonts w:ascii="標楷體" w:eastAsia="標楷體" w:hAnsi="標楷體" w:hint="eastAsia"/>
                <w:bCs/>
              </w:rPr>
              <w:t>名額</w:t>
            </w:r>
          </w:p>
        </w:tc>
        <w:tc>
          <w:tcPr>
            <w:tcW w:w="1969" w:type="dxa"/>
            <w:noWrap/>
            <w:vAlign w:val="center"/>
            <w:hideMark/>
          </w:tcPr>
          <w:p w:rsidR="00837E00" w:rsidRPr="00837E00" w:rsidRDefault="00837E00" w:rsidP="007725B2">
            <w:pPr>
              <w:jc w:val="center"/>
              <w:rPr>
                <w:rFonts w:ascii="標楷體" w:eastAsia="標楷體" w:hAnsi="標楷體"/>
                <w:bCs/>
              </w:rPr>
            </w:pPr>
            <w:r w:rsidRPr="00837E00">
              <w:rPr>
                <w:rFonts w:ascii="標楷體" w:eastAsia="標楷體" w:hAnsi="標楷體" w:hint="eastAsia"/>
                <w:bCs/>
              </w:rPr>
              <w:t>專業背景/科系要求</w:t>
            </w:r>
          </w:p>
        </w:tc>
        <w:tc>
          <w:tcPr>
            <w:tcW w:w="4820" w:type="dxa"/>
            <w:noWrap/>
            <w:vAlign w:val="center"/>
            <w:hideMark/>
          </w:tcPr>
          <w:p w:rsidR="00837E00" w:rsidRPr="00837E00" w:rsidRDefault="00837E00" w:rsidP="007725B2">
            <w:pPr>
              <w:jc w:val="center"/>
              <w:rPr>
                <w:rFonts w:ascii="標楷體" w:eastAsia="標楷體" w:hAnsi="標楷體"/>
                <w:bCs/>
              </w:rPr>
            </w:pPr>
            <w:r w:rsidRPr="00837E00">
              <w:rPr>
                <w:rFonts w:ascii="標楷體" w:eastAsia="標楷體" w:hAnsi="標楷體" w:hint="eastAsia"/>
                <w:bCs/>
              </w:rPr>
              <w:t>工作內容</w:t>
            </w:r>
          </w:p>
        </w:tc>
        <w:tc>
          <w:tcPr>
            <w:tcW w:w="1411" w:type="dxa"/>
            <w:noWrap/>
            <w:vAlign w:val="center"/>
            <w:hideMark/>
          </w:tcPr>
          <w:p w:rsidR="00837E00" w:rsidRPr="00837E00" w:rsidRDefault="00837E00" w:rsidP="007725B2">
            <w:pPr>
              <w:jc w:val="center"/>
              <w:rPr>
                <w:rFonts w:ascii="標楷體" w:eastAsia="標楷體" w:hAnsi="標楷體"/>
                <w:bCs/>
              </w:rPr>
            </w:pPr>
            <w:r w:rsidRPr="00837E00">
              <w:rPr>
                <w:rFonts w:ascii="標楷體" w:eastAsia="標楷體" w:hAnsi="標楷體" w:hint="eastAsia"/>
                <w:bCs/>
              </w:rPr>
              <w:t>薪資待遇</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1</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機電工程師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1</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t>機械工程相關</w:t>
            </w:r>
            <w:r w:rsidRPr="00837E00">
              <w:rPr>
                <w:rFonts w:ascii="標楷體" w:eastAsia="標楷體" w:hAnsi="標楷體" w:hint="eastAsia"/>
              </w:rPr>
              <w:br/>
              <w:t>電機電子維護相關</w:t>
            </w:r>
          </w:p>
        </w:tc>
        <w:tc>
          <w:tcPr>
            <w:tcW w:w="4820" w:type="dxa"/>
            <w:hideMark/>
          </w:tcPr>
          <w:p w:rsidR="00837E00" w:rsidRPr="00837E00" w:rsidRDefault="00837E00" w:rsidP="007725B2">
            <w:pPr>
              <w:rPr>
                <w:rFonts w:ascii="標楷體" w:eastAsia="標楷體" w:hAnsi="標楷體"/>
              </w:rPr>
            </w:pPr>
            <w:r w:rsidRPr="00837E00">
              <w:rPr>
                <w:rFonts w:ascii="標楷體" w:eastAsia="標楷體" w:hAnsi="標楷體" w:hint="eastAsia"/>
              </w:rPr>
              <w:t>1.儲能系統高低壓電力、機電自動控制、弱電監控、消防設備等盤體規畫設計。</w:t>
            </w:r>
            <w:r w:rsidRPr="00837E00">
              <w:rPr>
                <w:rFonts w:ascii="標楷體" w:eastAsia="標楷體" w:hAnsi="標楷體" w:hint="eastAsia"/>
              </w:rPr>
              <w:br/>
              <w:t>2.機電圖面繪製、檢討、整合和修改及工程施工協調。</w:t>
            </w:r>
            <w:r w:rsidRPr="00837E00">
              <w:rPr>
                <w:rFonts w:ascii="標楷體" w:eastAsia="標楷體" w:hAnsi="標楷體" w:hint="eastAsia"/>
              </w:rPr>
              <w:br/>
              <w:t>3.機電工程品質管控、成本預算控制、現場監督、時程掌握、驗收測試。</w:t>
            </w:r>
            <w:r w:rsidRPr="00837E00">
              <w:rPr>
                <w:rFonts w:ascii="標楷體" w:eastAsia="標楷體" w:hAnsi="標楷體" w:hint="eastAsia"/>
              </w:rPr>
              <w:br/>
              <w:t>4.儲能或充電站案場驗收測試、調整及維護支援。</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2</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中控工程師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3</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r>
            <w:r w:rsidRPr="00837E00">
              <w:rPr>
                <w:rFonts w:ascii="標楷體" w:eastAsia="標楷體" w:hAnsi="標楷體" w:hint="eastAsia"/>
              </w:rPr>
              <w:lastRenderedPageBreak/>
              <w:t>機械工程相關、</w:t>
            </w:r>
            <w:r w:rsidRPr="00837E00">
              <w:rPr>
                <w:rFonts w:ascii="標楷體" w:eastAsia="標楷體" w:hAnsi="標楷體" w:hint="eastAsia"/>
              </w:rPr>
              <w:br/>
              <w:t>電機電子維護相關</w:t>
            </w:r>
          </w:p>
        </w:tc>
        <w:tc>
          <w:tcPr>
            <w:tcW w:w="4820" w:type="dxa"/>
            <w:hideMark/>
          </w:tcPr>
          <w:p w:rsidR="00837E00" w:rsidRPr="00837E00" w:rsidRDefault="00837E00" w:rsidP="007725B2">
            <w:pPr>
              <w:rPr>
                <w:rFonts w:ascii="標楷體" w:eastAsia="標楷體" w:hAnsi="標楷體"/>
              </w:rPr>
            </w:pPr>
            <w:r w:rsidRPr="00837E00">
              <w:rPr>
                <w:rFonts w:ascii="標楷體" w:eastAsia="標楷體" w:hAnsi="標楷體" w:hint="eastAsia"/>
              </w:rPr>
              <w:lastRenderedPageBreak/>
              <w:t>1.中控室監控與發報處理</w:t>
            </w:r>
            <w:r w:rsidRPr="00837E00">
              <w:rPr>
                <w:rFonts w:ascii="標楷體" w:eastAsia="標楷體" w:hAnsi="標楷體" w:hint="eastAsia"/>
              </w:rPr>
              <w:br/>
              <w:t>2.監控廠區相關設備運作有無異常</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lastRenderedPageBreak/>
              <w:t>3</w:t>
            </w:r>
          </w:p>
        </w:tc>
        <w:tc>
          <w:tcPr>
            <w:tcW w:w="1511" w:type="dxa"/>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土木工程師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1</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土木工程相關、建築相關、木工相關</w:t>
            </w:r>
          </w:p>
        </w:tc>
        <w:tc>
          <w:tcPr>
            <w:tcW w:w="4820" w:type="dxa"/>
            <w:hideMark/>
          </w:tcPr>
          <w:p w:rsidR="00837E00" w:rsidRPr="00837E00" w:rsidRDefault="00837E00" w:rsidP="007725B2">
            <w:pPr>
              <w:rPr>
                <w:rFonts w:ascii="標楷體" w:eastAsia="標楷體" w:hAnsi="標楷體"/>
              </w:rPr>
            </w:pPr>
            <w:r w:rsidRPr="00837E00">
              <w:rPr>
                <w:rFonts w:ascii="標楷體" w:eastAsia="標楷體" w:hAnsi="標楷體" w:hint="eastAsia"/>
              </w:rPr>
              <w:t>1.儲能系統土木基礎規畫設計、估價與發包作業。</w:t>
            </w:r>
            <w:r w:rsidRPr="00837E00">
              <w:rPr>
                <w:rFonts w:ascii="標楷體" w:eastAsia="標楷體" w:hAnsi="標楷體" w:hint="eastAsia"/>
              </w:rPr>
              <w:br/>
              <w:t>2.土木圖面繪製、檢討、整合和修改及規範擬定。</w:t>
            </w:r>
            <w:r w:rsidRPr="00837E00">
              <w:rPr>
                <w:rFonts w:ascii="標楷體" w:eastAsia="標楷體" w:hAnsi="標楷體" w:hint="eastAsia"/>
              </w:rPr>
              <w:br/>
              <w:t>3.分包商圖說、計畫書及計算書送審資料審查與合約管理。</w:t>
            </w:r>
            <w:r w:rsidRPr="00837E00">
              <w:rPr>
                <w:rFonts w:ascii="標楷體" w:eastAsia="標楷體" w:hAnsi="標楷體" w:hint="eastAsia"/>
              </w:rPr>
              <w:br/>
              <w:t>4.土木工程成本預算控制、品質管控、現場監造、工程施工協調、時程掌握。</w:t>
            </w:r>
            <w:r w:rsidRPr="00837E00">
              <w:rPr>
                <w:rFonts w:ascii="標楷體" w:eastAsia="標楷體" w:hAnsi="標楷體" w:hint="eastAsia"/>
              </w:rPr>
              <w:br/>
              <w:t>5.儲能案場土建相關檢驗、驗收測試、調整及維護支援等工作。</w:t>
            </w:r>
          </w:p>
        </w:tc>
        <w:tc>
          <w:tcPr>
            <w:tcW w:w="1411" w:type="dxa"/>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4</w:t>
            </w:r>
          </w:p>
        </w:tc>
        <w:tc>
          <w:tcPr>
            <w:tcW w:w="1511" w:type="dxa"/>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維運工程師</w:t>
            </w:r>
            <w:r w:rsidRPr="00837E00">
              <w:rPr>
                <w:rFonts w:ascii="標楷體" w:eastAsia="標楷體" w:hAnsi="標楷體" w:hint="eastAsia"/>
              </w:rPr>
              <w:br/>
              <w:t>(宜蘭/花蓮)</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6</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電機電子相關科系佳。</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1.維運花蓮、和平、蘇澳等儲能案場維運。</w:t>
            </w:r>
            <w:r w:rsidRPr="00837E00">
              <w:rPr>
                <w:rFonts w:ascii="標楷體" w:eastAsia="標楷體" w:hAnsi="標楷體" w:hint="eastAsia"/>
              </w:rPr>
              <w:br/>
              <w:t>2.電池系統、環控系統(消防)、PCS系統的維護檢查。</w:t>
            </w:r>
          </w:p>
        </w:tc>
        <w:tc>
          <w:tcPr>
            <w:tcW w:w="1411" w:type="dxa"/>
            <w:hideMark/>
          </w:tcPr>
          <w:p w:rsidR="00837E00" w:rsidRPr="00837E00" w:rsidRDefault="00837E00">
            <w:pPr>
              <w:rPr>
                <w:rFonts w:ascii="標楷體" w:eastAsia="標楷體" w:hAnsi="標楷體"/>
              </w:rPr>
            </w:pPr>
            <w:r w:rsidRPr="00837E00">
              <w:rPr>
                <w:rFonts w:ascii="標楷體" w:eastAsia="標楷體" w:hAnsi="標楷體" w:hint="eastAsia"/>
              </w:rPr>
              <w:t>35000以上</w:t>
            </w:r>
            <w:r w:rsidRPr="00837E00">
              <w:rPr>
                <w:rFonts w:ascii="標楷體" w:eastAsia="標楷體" w:hAnsi="標楷體" w:hint="eastAsia"/>
              </w:rPr>
              <w:br/>
              <w:t>另有輪班津貼</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5</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機電工程師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2</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t>機械工程相關、</w:t>
            </w:r>
            <w:r w:rsidRPr="00837E00">
              <w:rPr>
                <w:rFonts w:ascii="標楷體" w:eastAsia="標楷體" w:hAnsi="標楷體" w:hint="eastAsia"/>
              </w:rPr>
              <w:br/>
              <w:t>電機電子維護相關</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1.協助充電樁系統/儲能系統產品開發評估，協助訂定產品電源規格及產品驗證。</w:t>
            </w:r>
            <w:r w:rsidRPr="00837E00">
              <w:rPr>
                <w:rFonts w:ascii="標楷體" w:eastAsia="標楷體" w:hAnsi="標楷體" w:hint="eastAsia"/>
              </w:rPr>
              <w:br/>
              <w:t>2.充電樁系統/儲能系統高低壓電力、環控及消防設備等功能規劃及盤體規畫設計。</w:t>
            </w:r>
            <w:r w:rsidRPr="00837E00">
              <w:rPr>
                <w:rFonts w:ascii="標楷體" w:eastAsia="標楷體" w:hAnsi="標楷體" w:hint="eastAsia"/>
              </w:rPr>
              <w:br/>
              <w:t>3.協助問題分析與追蹤、技術文件撰寫、BOM建立。</w:t>
            </w:r>
            <w:r w:rsidRPr="00837E00">
              <w:rPr>
                <w:rFonts w:ascii="標楷體" w:eastAsia="標楷體" w:hAnsi="標楷體" w:hint="eastAsia"/>
              </w:rPr>
              <w:br/>
              <w:t>4.支援現場系統測試，解決相關問題。</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6</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電力交易</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1</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具資訊背景</w:t>
            </w:r>
            <w:r w:rsidRPr="00837E00">
              <w:rPr>
                <w:rFonts w:ascii="標楷體" w:eastAsia="標楷體" w:hAnsi="標楷體" w:hint="eastAsia"/>
              </w:rPr>
              <w:br/>
              <w:t>或程式開發經驗尤佳。</w:t>
            </w:r>
          </w:p>
        </w:tc>
        <w:tc>
          <w:tcPr>
            <w:tcW w:w="4820" w:type="dxa"/>
            <w:hideMark/>
          </w:tcPr>
          <w:p w:rsidR="00837E00" w:rsidRPr="00837E00" w:rsidRDefault="00837E00">
            <w:pPr>
              <w:rPr>
                <w:rFonts w:ascii="標楷體" w:eastAsia="標楷體" w:hAnsi="標楷體"/>
              </w:rPr>
            </w:pPr>
            <w:r w:rsidRPr="00837E00">
              <w:rPr>
                <w:rFonts w:ascii="標楷體" w:eastAsia="標楷體" w:hAnsi="標楷體" w:hint="eastAsia"/>
              </w:rPr>
              <w:t>從數據治理，掌握能源法規與電力交易市場</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32,000以上</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7</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製程、設備</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3</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t>機械工程相關</w:t>
            </w:r>
            <w:r w:rsidRPr="00837E00">
              <w:rPr>
                <w:rFonts w:ascii="標楷體" w:eastAsia="標楷體" w:hAnsi="標楷體" w:hint="eastAsia"/>
              </w:rPr>
              <w:br/>
              <w:t>其他工程相關</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1.撰寫設備的標準使用規範、維護指南、保養計畫</w:t>
            </w:r>
            <w:r w:rsidRPr="00837E00">
              <w:rPr>
                <w:rFonts w:ascii="標楷體" w:eastAsia="標楷體" w:hAnsi="標楷體" w:hint="eastAsia"/>
              </w:rPr>
              <w:br/>
              <w:t>2.進行設備分析</w:t>
            </w:r>
            <w:r w:rsidRPr="00837E00">
              <w:rPr>
                <w:rFonts w:ascii="標楷體" w:eastAsia="標楷體" w:hAnsi="標楷體" w:hint="eastAsia"/>
              </w:rPr>
              <w:br/>
              <w:t>3.提出設備改善優化專案</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30,000以上</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8</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先進電池研究員</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3</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t>物理學相關</w:t>
            </w:r>
            <w:r w:rsidRPr="00837E00">
              <w:rPr>
                <w:rFonts w:ascii="標楷體" w:eastAsia="標楷體" w:hAnsi="標楷體" w:hint="eastAsia"/>
              </w:rPr>
              <w:br/>
              <w:t>化學工程相關</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1.高性能鋰離子電池設計/開發研究</w:t>
            </w:r>
            <w:r w:rsidRPr="00837E00">
              <w:rPr>
                <w:rFonts w:ascii="標楷體" w:eastAsia="標楷體" w:hAnsi="標楷體" w:hint="eastAsia"/>
              </w:rPr>
              <w:br/>
              <w:t>2.需具備其中之一研究專業或經驗</w:t>
            </w:r>
            <w:r w:rsidRPr="00837E00">
              <w:rPr>
                <w:rFonts w:ascii="標楷體" w:eastAsia="標楷體" w:hAnsi="標楷體" w:hint="eastAsia"/>
              </w:rPr>
              <w:br/>
              <w:t xml:space="preserve">　－鋰離子電池材料應用開發</w:t>
            </w:r>
            <w:r w:rsidRPr="00837E00">
              <w:rPr>
                <w:rFonts w:ascii="標楷體" w:eastAsia="標楷體" w:hAnsi="標楷體" w:hint="eastAsia"/>
              </w:rPr>
              <w:br/>
              <w:t xml:space="preserve">　－製程技術開發</w:t>
            </w:r>
            <w:r w:rsidRPr="00837E00">
              <w:rPr>
                <w:rFonts w:ascii="標楷體" w:eastAsia="標楷體" w:hAnsi="標楷體" w:hint="eastAsia"/>
              </w:rPr>
              <w:br/>
              <w:t xml:space="preserve">　－電芯設計</w:t>
            </w:r>
            <w:r w:rsidRPr="00837E00">
              <w:rPr>
                <w:rFonts w:ascii="標楷體" w:eastAsia="標楷體" w:hAnsi="標楷體" w:hint="eastAsia"/>
              </w:rPr>
              <w:br/>
              <w:t xml:space="preserve">　－熱流模擬與設計 </w:t>
            </w:r>
            <w:r w:rsidRPr="00837E00">
              <w:rPr>
                <w:rFonts w:ascii="標楷體" w:eastAsia="標楷體" w:hAnsi="標楷體" w:hint="eastAsia"/>
              </w:rPr>
              <w:br/>
              <w:t xml:space="preserve">　－鋰離子電池應用化學研究 </w:t>
            </w:r>
            <w:r w:rsidRPr="00837E00">
              <w:rPr>
                <w:rFonts w:ascii="標楷體" w:eastAsia="標楷體" w:hAnsi="標楷體" w:hint="eastAsia"/>
              </w:rPr>
              <w:br/>
              <w:t xml:space="preserve">　－電化學介面化學研究 </w:t>
            </w:r>
            <w:r w:rsidRPr="00837E00">
              <w:rPr>
                <w:rFonts w:ascii="標楷體" w:eastAsia="標楷體" w:hAnsi="標楷體" w:hint="eastAsia"/>
              </w:rPr>
              <w:br/>
              <w:t xml:space="preserve">　－電池性能/失效分析</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416"/>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9</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產品開發研究員</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3</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化學工程相關</w:t>
            </w:r>
            <w:r w:rsidRPr="00837E00">
              <w:rPr>
                <w:rFonts w:ascii="標楷體" w:eastAsia="標楷體" w:hAnsi="標楷體" w:hint="eastAsia"/>
              </w:rPr>
              <w:br/>
              <w:t>機械工程相關</w:t>
            </w:r>
            <w:r w:rsidRPr="00837E00">
              <w:rPr>
                <w:rFonts w:ascii="標楷體" w:eastAsia="標楷體" w:hAnsi="標楷體" w:hint="eastAsia"/>
              </w:rPr>
              <w:br/>
              <w:t>材料工程相關</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1.電池產品設計、產品測試</w:t>
            </w:r>
            <w:r w:rsidRPr="00837E00">
              <w:rPr>
                <w:rFonts w:ascii="標楷體" w:eastAsia="標楷體" w:hAnsi="標楷體" w:hint="eastAsia"/>
              </w:rPr>
              <w:br/>
              <w:t>2.電池性能調整、產品失效分析</w:t>
            </w:r>
            <w:r w:rsidRPr="00837E00">
              <w:rPr>
                <w:rFonts w:ascii="標楷體" w:eastAsia="標楷體" w:hAnsi="標楷體" w:hint="eastAsia"/>
              </w:rPr>
              <w:br/>
              <w:t>3.研發用圓柱型電池試產</w:t>
            </w:r>
            <w:r w:rsidRPr="00837E00">
              <w:rPr>
                <w:rFonts w:ascii="標楷體" w:eastAsia="標楷體" w:hAnsi="標楷體" w:hint="eastAsia"/>
              </w:rPr>
              <w:br/>
              <w:t>4.新型漿料與塗佈參數研究與驗證</w:t>
            </w:r>
            <w:r w:rsidRPr="00837E00">
              <w:rPr>
                <w:rFonts w:ascii="標楷體" w:eastAsia="標楷體" w:hAnsi="標楷體" w:hint="eastAsia"/>
              </w:rPr>
              <w:br/>
            </w:r>
            <w:r w:rsidRPr="00837E00">
              <w:rPr>
                <w:rFonts w:ascii="標楷體" w:eastAsia="標楷體" w:hAnsi="標楷體" w:hint="eastAsia"/>
              </w:rPr>
              <w:lastRenderedPageBreak/>
              <w:t>5.新型化成參數研究與驗證</w:t>
            </w:r>
            <w:r w:rsidRPr="00837E00">
              <w:rPr>
                <w:rFonts w:ascii="標楷體" w:eastAsia="標楷體" w:hAnsi="標楷體" w:hint="eastAsia"/>
              </w:rPr>
              <w:br/>
              <w:t>6. 電池參數放量前驗證</w:t>
            </w:r>
          </w:p>
        </w:tc>
        <w:tc>
          <w:tcPr>
            <w:tcW w:w="1411" w:type="dxa"/>
            <w:hideMark/>
          </w:tcPr>
          <w:p w:rsidR="00837E00" w:rsidRPr="00837E00" w:rsidRDefault="00837E00">
            <w:pPr>
              <w:rPr>
                <w:rFonts w:ascii="標楷體" w:eastAsia="標楷體" w:hAnsi="標楷體"/>
              </w:rPr>
            </w:pPr>
            <w:r w:rsidRPr="00837E00">
              <w:rPr>
                <w:rFonts w:ascii="標楷體" w:eastAsia="標楷體" w:hAnsi="標楷體" w:hint="eastAsia"/>
              </w:rPr>
              <w:lastRenderedPageBreak/>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lastRenderedPageBreak/>
              <w:t>10</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設備工程師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5</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t>機械工程相關</w:t>
            </w:r>
            <w:r w:rsidRPr="00837E00">
              <w:rPr>
                <w:rFonts w:ascii="標楷體" w:eastAsia="標楷體" w:hAnsi="標楷體" w:hint="eastAsia"/>
              </w:rPr>
              <w:br/>
              <w:t>其他工程相關</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1.裝機/調機、機械專業技術建立</w:t>
            </w:r>
            <w:r w:rsidRPr="00837E00">
              <w:rPr>
                <w:rFonts w:ascii="標楷體" w:eastAsia="標楷體" w:hAnsi="標楷體" w:hint="eastAsia"/>
              </w:rPr>
              <w:br/>
              <w:t>2.機構設計、材料選用、圖面繪製，並進行設備測試及檢修</w:t>
            </w:r>
            <w:r w:rsidRPr="00837E00">
              <w:rPr>
                <w:rFonts w:ascii="標楷體" w:eastAsia="標楷體" w:hAnsi="標楷體" w:hint="eastAsia"/>
              </w:rPr>
              <w:br/>
              <w:t>3.生產模治具設計，使產品順利量產</w:t>
            </w:r>
            <w:r w:rsidRPr="00837E00">
              <w:rPr>
                <w:rFonts w:ascii="標楷體" w:eastAsia="標楷體" w:hAnsi="標楷體" w:hint="eastAsia"/>
              </w:rPr>
              <w:br/>
              <w:t>4.設備設計不良原因分析及調整改善</w:t>
            </w:r>
            <w:r w:rsidRPr="00837E00">
              <w:rPr>
                <w:rFonts w:ascii="標楷體" w:eastAsia="標楷體" w:hAnsi="標楷體" w:hint="eastAsia"/>
              </w:rPr>
              <w:br/>
              <w:t>5.制訂設備操作SOP，提升生產效率</w:t>
            </w:r>
            <w:r w:rsidRPr="00837E00">
              <w:rPr>
                <w:rFonts w:ascii="標楷體" w:eastAsia="標楷體" w:hAnsi="標楷體" w:hint="eastAsia"/>
              </w:rPr>
              <w:br/>
              <w:t>6.設備改造、升級或開發，提升設備生產力</w:t>
            </w:r>
            <w:r w:rsidRPr="00837E00">
              <w:rPr>
                <w:rFonts w:ascii="標楷體" w:eastAsia="標楷體" w:hAnsi="標楷體" w:hint="eastAsia"/>
              </w:rPr>
              <w:br/>
              <w:t>7.評估新設備導入生產</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月薪35,000元以上</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11</w:t>
            </w:r>
          </w:p>
        </w:tc>
        <w:tc>
          <w:tcPr>
            <w:tcW w:w="1511" w:type="dxa"/>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設備工程師</w:t>
            </w:r>
            <w:r w:rsidRPr="00837E00">
              <w:rPr>
                <w:rFonts w:ascii="標楷體" w:eastAsia="標楷體" w:hAnsi="標楷體" w:hint="eastAsia"/>
              </w:rPr>
              <w:br/>
              <w:t>(常日/輪班)</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3</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t>機械工程相關</w:t>
            </w:r>
            <w:r w:rsidRPr="00837E00">
              <w:rPr>
                <w:rFonts w:ascii="標楷體" w:eastAsia="標楷體" w:hAnsi="標楷體" w:hint="eastAsia"/>
              </w:rPr>
              <w:br/>
              <w:t>其他工程相關</w:t>
            </w:r>
          </w:p>
        </w:tc>
        <w:tc>
          <w:tcPr>
            <w:tcW w:w="4820" w:type="dxa"/>
            <w:hideMark/>
          </w:tcPr>
          <w:p w:rsidR="00837E00" w:rsidRPr="00837E00" w:rsidRDefault="00837E00">
            <w:pPr>
              <w:rPr>
                <w:rFonts w:ascii="標楷體" w:eastAsia="標楷體" w:hAnsi="標楷體"/>
              </w:rPr>
            </w:pPr>
            <w:r w:rsidRPr="00837E00">
              <w:rPr>
                <w:rFonts w:ascii="標楷體" w:eastAsia="標楷體" w:hAnsi="標楷體" w:hint="eastAsia"/>
              </w:rPr>
              <w:t>製程設備工程師負責監督製程設備的安裝、修理、升級和維護。精研各項設備功能和其穩定度，針對影響生產製程的設備問題制定維護計畫與解決方案。同時為提供設備維修及支援相關技術，定義和記錄設備維護計劃。工作內容包括：</w:t>
            </w:r>
            <w:r w:rsidRPr="00837E00">
              <w:rPr>
                <w:rFonts w:ascii="標楷體" w:eastAsia="標楷體" w:hAnsi="標楷體" w:hint="eastAsia"/>
              </w:rPr>
              <w:br/>
              <w:t>*新機檢測、安裝與導入。</w:t>
            </w:r>
            <w:r w:rsidRPr="00837E00">
              <w:rPr>
                <w:rFonts w:ascii="標楷體" w:eastAsia="標楷體" w:hAnsi="標楷體" w:hint="eastAsia"/>
              </w:rPr>
              <w:br/>
              <w:t>*建立健全設備維修制度、及訂定設備維護指南。</w:t>
            </w:r>
            <w:r w:rsidRPr="00837E00">
              <w:rPr>
                <w:rFonts w:ascii="標楷體" w:eastAsia="標楷體" w:hAnsi="標楷體" w:hint="eastAsia"/>
              </w:rPr>
              <w:br/>
              <w:t>*管理設備零件、並持續優化和降低成本。</w:t>
            </w:r>
            <w:r w:rsidRPr="00837E00">
              <w:rPr>
                <w:rFonts w:ascii="標楷體" w:eastAsia="標楷體" w:hAnsi="標楷體" w:hint="eastAsia"/>
              </w:rPr>
              <w:br/>
              <w:t>*設備維修及異常情況處理。</w:t>
            </w:r>
            <w:r w:rsidRPr="00837E00">
              <w:rPr>
                <w:rFonts w:ascii="標楷體" w:eastAsia="標楷體" w:hAnsi="標楷體" w:hint="eastAsia"/>
              </w:rPr>
              <w:br/>
              <w:t>*進行設備分析，計算設備稼動率與生產成本，並提出結果說明及改善方案。</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12</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產品工程師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1</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t>化學工程相關</w:t>
            </w:r>
            <w:r w:rsidRPr="00837E00">
              <w:rPr>
                <w:rFonts w:ascii="標楷體" w:eastAsia="標楷體" w:hAnsi="標楷體" w:hint="eastAsia"/>
              </w:rPr>
              <w:br/>
              <w:t>機械工程相關</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 xml:space="preserve">1.新產品開發專案時程制定與跟催 </w:t>
            </w:r>
            <w:r w:rsidRPr="00837E00">
              <w:rPr>
                <w:rFonts w:ascii="標楷體" w:eastAsia="標楷體" w:hAnsi="標楷體" w:hint="eastAsia"/>
              </w:rPr>
              <w:br/>
              <w:t xml:space="preserve">2.制定異常品標準、追蹤分析產品良率以及損耗並反饋對應單位執行改善 </w:t>
            </w:r>
            <w:r w:rsidRPr="00837E00">
              <w:rPr>
                <w:rFonts w:ascii="標楷體" w:eastAsia="標楷體" w:hAnsi="標楷體" w:hint="eastAsia"/>
              </w:rPr>
              <w:br/>
              <w:t xml:space="preserve">3.撰寫產品規格相關文件 (BOM、FSPE…等) </w:t>
            </w:r>
            <w:r w:rsidRPr="00837E00">
              <w:rPr>
                <w:rFonts w:ascii="標楷體" w:eastAsia="標楷體" w:hAnsi="標楷體" w:hint="eastAsia"/>
              </w:rPr>
              <w:br/>
              <w:t>4.執行產品測試計畫</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13</w:t>
            </w:r>
          </w:p>
        </w:tc>
        <w:tc>
          <w:tcPr>
            <w:tcW w:w="1511" w:type="dxa"/>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自動化工程師</w:t>
            </w:r>
            <w:r w:rsidRPr="00837E00">
              <w:rPr>
                <w:rFonts w:ascii="標楷體" w:eastAsia="標楷體" w:hAnsi="標楷體" w:hint="eastAsia"/>
              </w:rPr>
              <w:br/>
              <w:t>(常日/值班)</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5</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t>機械工程相關</w:t>
            </w:r>
            <w:r w:rsidRPr="00837E00">
              <w:rPr>
                <w:rFonts w:ascii="標楷體" w:eastAsia="標楷體" w:hAnsi="標楷體" w:hint="eastAsia"/>
              </w:rPr>
              <w:br/>
              <w:t>其他工程相關</w:t>
            </w:r>
          </w:p>
        </w:tc>
        <w:tc>
          <w:tcPr>
            <w:tcW w:w="4820" w:type="dxa"/>
            <w:hideMark/>
          </w:tcPr>
          <w:p w:rsidR="00837E00" w:rsidRPr="00837E00" w:rsidRDefault="00837E00">
            <w:pPr>
              <w:rPr>
                <w:rFonts w:ascii="標楷體" w:eastAsia="標楷體" w:hAnsi="標楷體"/>
              </w:rPr>
            </w:pPr>
            <w:r w:rsidRPr="00837E00">
              <w:rPr>
                <w:rFonts w:ascii="標楷體" w:eastAsia="標楷體" w:hAnsi="標楷體" w:hint="eastAsia"/>
              </w:rPr>
              <w:t>1.廠內 AMHS相關設備調整、維護與改善作業</w:t>
            </w:r>
            <w:r w:rsidRPr="00837E00">
              <w:rPr>
                <w:rFonts w:ascii="標楷體" w:eastAsia="標楷體" w:hAnsi="標楷體" w:hint="eastAsia"/>
              </w:rPr>
              <w:br/>
              <w:t>2.機台異常排除與停機資料收集分析</w:t>
            </w:r>
            <w:r w:rsidRPr="00837E00">
              <w:rPr>
                <w:rFonts w:ascii="標楷體" w:eastAsia="標楷體" w:hAnsi="標楷體" w:hint="eastAsia"/>
              </w:rPr>
              <w:br/>
              <w:t>3.機台定期保養與保養制度建立</w:t>
            </w:r>
            <w:r w:rsidRPr="00837E00">
              <w:rPr>
                <w:rFonts w:ascii="標楷體" w:eastAsia="標楷體" w:hAnsi="標楷體" w:hint="eastAsia"/>
              </w:rPr>
              <w:br/>
              <w:t>4.電控系統修改與設計</w:t>
            </w:r>
            <w:r w:rsidRPr="00837E00">
              <w:rPr>
                <w:rFonts w:ascii="標楷體" w:eastAsia="標楷體" w:hAnsi="標楷體" w:hint="eastAsia"/>
              </w:rPr>
              <w:br/>
              <w:t>5.維修備品之請購及整備技術之建立</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14</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製程工程師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3</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電機電子工程相關</w:t>
            </w:r>
            <w:r w:rsidRPr="00837E00">
              <w:rPr>
                <w:rFonts w:ascii="標楷體" w:eastAsia="標楷體" w:hAnsi="標楷體" w:hint="eastAsia"/>
              </w:rPr>
              <w:br/>
              <w:t>機械工程相關</w:t>
            </w:r>
            <w:r w:rsidRPr="00837E00">
              <w:rPr>
                <w:rFonts w:ascii="標楷體" w:eastAsia="標楷體" w:hAnsi="標楷體" w:hint="eastAsia"/>
              </w:rPr>
              <w:br/>
              <w:t>其他工程相關</w:t>
            </w:r>
          </w:p>
        </w:tc>
        <w:tc>
          <w:tcPr>
            <w:tcW w:w="4820" w:type="dxa"/>
            <w:hideMark/>
          </w:tcPr>
          <w:p w:rsidR="00837E00" w:rsidRPr="00837E00" w:rsidRDefault="00837E00">
            <w:pPr>
              <w:rPr>
                <w:rFonts w:ascii="標楷體" w:eastAsia="標楷體" w:hAnsi="標楷體"/>
              </w:rPr>
            </w:pPr>
            <w:r w:rsidRPr="00837E00">
              <w:rPr>
                <w:rFonts w:ascii="標楷體" w:eastAsia="標楷體" w:hAnsi="標楷體" w:hint="eastAsia"/>
              </w:rPr>
              <w:t>1.生產線資訊進行製程研究，執行Ford 8D 流程改善及優化製程流程</w:t>
            </w:r>
            <w:r w:rsidRPr="00837E00">
              <w:rPr>
                <w:rFonts w:ascii="標楷體" w:eastAsia="標楷體" w:hAnsi="標楷體" w:hint="eastAsia"/>
              </w:rPr>
              <w:br/>
              <w:t>2.創新良率管改善</w:t>
            </w:r>
            <w:r w:rsidRPr="00837E00">
              <w:rPr>
                <w:rFonts w:ascii="標楷體" w:eastAsia="標楷體" w:hAnsi="標楷體" w:hint="eastAsia"/>
              </w:rPr>
              <w:br/>
              <w:t>3.產品失效模式分析並調整製程的風險</w:t>
            </w:r>
            <w:r w:rsidRPr="00837E00">
              <w:rPr>
                <w:rFonts w:ascii="標楷體" w:eastAsia="標楷體" w:hAnsi="標楷體" w:hint="eastAsia"/>
              </w:rPr>
              <w:br/>
              <w:t>4.新製程並進行檢測與監控分析及檢測製程設備與重點參數</w:t>
            </w:r>
            <w:r w:rsidRPr="00837E00">
              <w:rPr>
                <w:rFonts w:ascii="標楷體" w:eastAsia="標楷體" w:hAnsi="標楷體" w:hint="eastAsia"/>
              </w:rPr>
              <w:br/>
              <w:t>5.技術文件撰寫與修訂</w:t>
            </w:r>
            <w:r w:rsidRPr="00837E00">
              <w:rPr>
                <w:rFonts w:ascii="標楷體" w:eastAsia="標楷體" w:hAnsi="標楷體" w:hint="eastAsia"/>
              </w:rPr>
              <w:br/>
              <w:t>6.導入新產品製程，以符合檢驗標準及穩定生產</w:t>
            </w:r>
            <w:r w:rsidRPr="00837E00">
              <w:rPr>
                <w:rFonts w:ascii="標楷體" w:eastAsia="標楷體" w:hAnsi="標楷體" w:hint="eastAsia"/>
              </w:rPr>
              <w:br/>
            </w:r>
            <w:r w:rsidRPr="00837E00">
              <w:rPr>
                <w:rFonts w:ascii="標楷體" w:eastAsia="標楷體" w:hAnsi="標楷體" w:hint="eastAsia"/>
              </w:rPr>
              <w:lastRenderedPageBreak/>
              <w:t>7.新機器與新設備，評估製程風險並進行測試</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lastRenderedPageBreak/>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lastRenderedPageBreak/>
              <w:t>15</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土木工程師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1</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土木/材料相關科系</w:t>
            </w:r>
          </w:p>
        </w:tc>
        <w:tc>
          <w:tcPr>
            <w:tcW w:w="4820" w:type="dxa"/>
            <w:hideMark/>
          </w:tcPr>
          <w:p w:rsidR="00837E00" w:rsidRPr="00837E00" w:rsidRDefault="00837E00">
            <w:pPr>
              <w:rPr>
                <w:rFonts w:ascii="標楷體" w:eastAsia="標楷體" w:hAnsi="標楷體"/>
              </w:rPr>
            </w:pPr>
            <w:r w:rsidRPr="00837E00">
              <w:rPr>
                <w:rFonts w:ascii="標楷體" w:eastAsia="標楷體" w:hAnsi="標楷體" w:hint="eastAsia"/>
              </w:rPr>
              <w:t>1.蒐集各國混凝土碳中和最新減碳之資訊及技術文獻。</w:t>
            </w:r>
            <w:r w:rsidRPr="00837E00">
              <w:rPr>
                <w:rFonts w:ascii="標楷體" w:eastAsia="標楷體" w:hAnsi="標楷體" w:hint="eastAsia"/>
              </w:rPr>
              <w:br/>
              <w:t>2.例行混凝土相關材料檢驗。</w:t>
            </w:r>
            <w:r w:rsidRPr="00837E00">
              <w:rPr>
                <w:rFonts w:ascii="標楷體" w:eastAsia="標楷體" w:hAnsi="標楷體" w:hint="eastAsia"/>
              </w:rPr>
              <w:br/>
              <w:t>3.ISO 17025相關文件撰寫及維持實驗室運作。</w:t>
            </w:r>
            <w:r w:rsidRPr="00837E00">
              <w:rPr>
                <w:rFonts w:ascii="標楷體" w:eastAsia="標楷體" w:hAnsi="標楷體" w:hint="eastAsia"/>
              </w:rPr>
              <w:br/>
              <w:t>4.協助新材料產品開發。</w:t>
            </w:r>
          </w:p>
        </w:tc>
        <w:tc>
          <w:tcPr>
            <w:tcW w:w="1411" w:type="dxa"/>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16</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電機監造工程師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2</w:t>
            </w:r>
          </w:p>
        </w:tc>
        <w:tc>
          <w:tcPr>
            <w:tcW w:w="1969" w:type="dxa"/>
            <w:noWrap/>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電機工程相關科系</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w:t>
            </w:r>
            <w:r>
              <w:rPr>
                <w:rFonts w:ascii="標楷體" w:eastAsia="標楷體" w:hAnsi="標楷體"/>
              </w:rPr>
              <w:t>.</w:t>
            </w:r>
            <w:r w:rsidRPr="00837E00">
              <w:rPr>
                <w:rFonts w:ascii="標楷體" w:eastAsia="標楷體" w:hAnsi="標楷體" w:hint="eastAsia"/>
              </w:rPr>
              <w:t>再生能源電廠施工工期管控。</w:t>
            </w:r>
            <w:r w:rsidRPr="00837E00">
              <w:rPr>
                <w:rFonts w:ascii="標楷體" w:eastAsia="標楷體" w:hAnsi="標楷體" w:hint="eastAsia"/>
              </w:rPr>
              <w:br/>
              <w:t>2.再生能源電廠施工品質及環安衛管控。</w:t>
            </w:r>
            <w:r w:rsidRPr="00837E00">
              <w:rPr>
                <w:rFonts w:ascii="標楷體" w:eastAsia="標楷體" w:hAnsi="標楷體" w:hint="eastAsia"/>
              </w:rPr>
              <w:br/>
              <w:t>3.再生能源電廠施工現場管理及協調。</w:t>
            </w:r>
            <w:r w:rsidRPr="00837E00">
              <w:rPr>
                <w:rFonts w:ascii="標楷體" w:eastAsia="標楷體" w:hAnsi="標楷體" w:hint="eastAsia"/>
              </w:rPr>
              <w:br/>
              <w:t>4.再生能源電廠工程驗收作業。</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17</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地熱機電工程師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1</w:t>
            </w:r>
          </w:p>
        </w:tc>
        <w:tc>
          <w:tcPr>
            <w:tcW w:w="1969" w:type="dxa"/>
            <w:noWrap/>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電機工程相關科系</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1.建設時期工程施工監督管理、水電相關圖表繪製確認與安全改善</w:t>
            </w:r>
            <w:r w:rsidRPr="00837E00">
              <w:rPr>
                <w:rFonts w:ascii="標楷體" w:eastAsia="標楷體" w:hAnsi="標楷體" w:hint="eastAsia"/>
              </w:rPr>
              <w:br/>
              <w:t>2.地熱電廠例行巡檢維護及相關電機設備操作</w:t>
            </w:r>
            <w:r w:rsidRPr="00837E00">
              <w:rPr>
                <w:rFonts w:ascii="標楷體" w:eastAsia="標楷體" w:hAnsi="標楷體" w:hint="eastAsia"/>
              </w:rPr>
              <w:br/>
              <w:t>3.溫泉園區水電裝修及相關電機設備操作</w:t>
            </w:r>
            <w:r w:rsidRPr="00837E00">
              <w:rPr>
                <w:rFonts w:ascii="標楷體" w:eastAsia="標楷體" w:hAnsi="標楷體" w:hint="eastAsia"/>
              </w:rPr>
              <w:br/>
              <w:t>4.設備與環境每日監測記錄日誌、報修單工程、工程估驗與計價</w:t>
            </w:r>
          </w:p>
        </w:tc>
        <w:tc>
          <w:tcPr>
            <w:tcW w:w="1411" w:type="dxa"/>
            <w:noWrap/>
            <w:hideMark/>
          </w:tcPr>
          <w:p w:rsidR="00837E00" w:rsidRPr="00837E00" w:rsidRDefault="00837E00">
            <w:pPr>
              <w:rPr>
                <w:rFonts w:ascii="標楷體" w:eastAsia="標楷體" w:hAnsi="標楷體"/>
              </w:rPr>
            </w:pPr>
            <w:r w:rsidRPr="00837E00">
              <w:rPr>
                <w:rFonts w:ascii="標楷體" w:eastAsia="標楷體" w:hAnsi="標楷體" w:hint="eastAsia"/>
              </w:rPr>
              <w:t>月薪35,000元以上</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18</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生成式AI工程師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3</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一般數學</w:t>
            </w:r>
            <w:r w:rsidRPr="00837E00">
              <w:rPr>
                <w:rFonts w:ascii="標楷體" w:eastAsia="標楷體" w:hAnsi="標楷體" w:hint="eastAsia"/>
              </w:rPr>
              <w:br/>
              <w:t>資訊工程</w:t>
            </w:r>
            <w:r w:rsidRPr="00837E00">
              <w:rPr>
                <w:rFonts w:ascii="標楷體" w:eastAsia="標楷體" w:hAnsi="標楷體" w:hint="eastAsia"/>
              </w:rPr>
              <w:br/>
              <w:t>統計學相關科</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1.發展運用以ChatGPT等AI工具的工作方法，提升程式開發的生產力，落實於企業團各項重大軟體專案。</w:t>
            </w:r>
            <w:r w:rsidRPr="00837E00">
              <w:rPr>
                <w:rFonts w:ascii="標楷體" w:eastAsia="標楷體" w:hAnsi="標楷體" w:hint="eastAsia"/>
              </w:rPr>
              <w:br/>
              <w:t>2.機器學習、深度學習或其他相關演算法開發。</w:t>
            </w:r>
            <w:r w:rsidRPr="00837E00">
              <w:rPr>
                <w:rFonts w:ascii="標楷體" w:eastAsia="標楷體" w:hAnsi="標楷體" w:hint="eastAsia"/>
              </w:rPr>
              <w:br/>
              <w:t>3.研究AI各領域最新技術發展。</w:t>
            </w:r>
          </w:p>
        </w:tc>
        <w:tc>
          <w:tcPr>
            <w:tcW w:w="1411" w:type="dxa"/>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19</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AI 人工智慧開發架構師</w:t>
            </w:r>
          </w:p>
        </w:tc>
        <w:tc>
          <w:tcPr>
            <w:tcW w:w="459" w:type="dxa"/>
            <w:noWrap/>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1</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資訊工程</w:t>
            </w:r>
            <w:r w:rsidRPr="00837E00">
              <w:rPr>
                <w:rFonts w:ascii="標楷體" w:eastAsia="標楷體" w:hAnsi="標楷體" w:hint="eastAsia"/>
              </w:rPr>
              <w:br/>
              <w:t>資訊管理相關科系</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1.協助儲能/電池/智慧電網等新能源智能專案模型需求訪談與前導分析。</w:t>
            </w:r>
            <w:r w:rsidRPr="00837E00">
              <w:rPr>
                <w:rFonts w:ascii="標楷體" w:eastAsia="標楷體" w:hAnsi="標楷體" w:hint="eastAsia"/>
              </w:rPr>
              <w:br/>
              <w:t>2.依專案需求與數據來源，進行數據研究與模型架構研究。</w:t>
            </w:r>
            <w:r w:rsidRPr="00837E00">
              <w:rPr>
                <w:rFonts w:ascii="標楷體" w:eastAsia="標楷體" w:hAnsi="標楷體" w:hint="eastAsia"/>
              </w:rPr>
              <w:br/>
              <w:t>3.模型專案實作開發，包含數據清洗、特徵工程、模型建置與參數優化等。</w:t>
            </w:r>
            <w:r w:rsidRPr="00837E00">
              <w:rPr>
                <w:rFonts w:ascii="標楷體" w:eastAsia="標楷體" w:hAnsi="標楷體" w:hint="eastAsia"/>
              </w:rPr>
              <w:br/>
              <w:t>4.模型佈署與上線關鍵指標監控。</w:t>
            </w:r>
            <w:r w:rsidRPr="00837E00">
              <w:rPr>
                <w:rFonts w:ascii="標楷體" w:eastAsia="標楷體" w:hAnsi="標楷體" w:hint="eastAsia"/>
              </w:rPr>
              <w:br/>
              <w:t>5.協助撰寫專案相關文件。</w:t>
            </w:r>
          </w:p>
        </w:tc>
        <w:tc>
          <w:tcPr>
            <w:tcW w:w="1411" w:type="dxa"/>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r w:rsidR="00837E00" w:rsidRPr="00837E00" w:rsidTr="007725B2">
        <w:trPr>
          <w:trHeight w:val="798"/>
        </w:trPr>
        <w:tc>
          <w:tcPr>
            <w:tcW w:w="597" w:type="dxa"/>
            <w:noWrap/>
            <w:vAlign w:val="center"/>
            <w:hideMark/>
          </w:tcPr>
          <w:p w:rsidR="00837E00" w:rsidRPr="007725B2" w:rsidRDefault="00837E00" w:rsidP="007725B2">
            <w:pPr>
              <w:jc w:val="center"/>
              <w:rPr>
                <w:rFonts w:ascii="標楷體" w:eastAsia="標楷體" w:hAnsi="標楷體"/>
                <w:sz w:val="20"/>
                <w:szCs w:val="20"/>
              </w:rPr>
            </w:pPr>
            <w:r w:rsidRPr="007725B2">
              <w:rPr>
                <w:rFonts w:ascii="標楷體" w:eastAsia="標楷體" w:hAnsi="標楷體" w:hint="eastAsia"/>
                <w:sz w:val="20"/>
                <w:szCs w:val="20"/>
              </w:rPr>
              <w:t>20</w:t>
            </w:r>
          </w:p>
        </w:tc>
        <w:tc>
          <w:tcPr>
            <w:tcW w:w="1511" w:type="dxa"/>
            <w:noWrap/>
            <w:vAlign w:val="center"/>
            <w:hideMark/>
          </w:tcPr>
          <w:p w:rsidR="00837E00" w:rsidRPr="00837E00" w:rsidRDefault="00837E00" w:rsidP="007725B2">
            <w:pPr>
              <w:jc w:val="center"/>
              <w:rPr>
                <w:rFonts w:ascii="標楷體" w:eastAsia="標楷體" w:hAnsi="標楷體"/>
              </w:rPr>
            </w:pPr>
            <w:r w:rsidRPr="00837E00">
              <w:rPr>
                <w:rFonts w:ascii="標楷體" w:eastAsia="標楷體" w:hAnsi="標楷體" w:hint="eastAsia"/>
              </w:rPr>
              <w:t>智能系統開發工程師</w:t>
            </w:r>
          </w:p>
        </w:tc>
        <w:tc>
          <w:tcPr>
            <w:tcW w:w="459" w:type="dxa"/>
            <w:vAlign w:val="center"/>
            <w:hideMark/>
          </w:tcPr>
          <w:p w:rsidR="00837E00" w:rsidRPr="007725B2" w:rsidRDefault="00837E00" w:rsidP="007725B2">
            <w:pPr>
              <w:jc w:val="center"/>
              <w:rPr>
                <w:rFonts w:ascii="標楷體" w:eastAsia="標楷體" w:hAnsi="標楷體"/>
                <w:sz w:val="28"/>
                <w:szCs w:val="28"/>
              </w:rPr>
            </w:pPr>
            <w:r w:rsidRPr="007725B2">
              <w:rPr>
                <w:rFonts w:ascii="標楷體" w:eastAsia="標楷體" w:hAnsi="標楷體" w:hint="eastAsia"/>
                <w:sz w:val="28"/>
                <w:szCs w:val="28"/>
              </w:rPr>
              <w:t>2</w:t>
            </w:r>
          </w:p>
        </w:tc>
        <w:tc>
          <w:tcPr>
            <w:tcW w:w="1969" w:type="dxa"/>
            <w:vAlign w:val="center"/>
            <w:hideMark/>
          </w:tcPr>
          <w:p w:rsidR="00837E00" w:rsidRPr="00837E00" w:rsidRDefault="00837E00" w:rsidP="007725B2">
            <w:pPr>
              <w:jc w:val="both"/>
              <w:rPr>
                <w:rFonts w:ascii="標楷體" w:eastAsia="標楷體" w:hAnsi="標楷體"/>
              </w:rPr>
            </w:pPr>
            <w:r w:rsidRPr="00837E00">
              <w:rPr>
                <w:rFonts w:ascii="標楷體" w:eastAsia="標楷體" w:hAnsi="標楷體" w:hint="eastAsia"/>
              </w:rPr>
              <w:t>資訊工程</w:t>
            </w:r>
            <w:r w:rsidRPr="00837E00">
              <w:rPr>
                <w:rFonts w:ascii="標楷體" w:eastAsia="標楷體" w:hAnsi="標楷體" w:hint="eastAsia"/>
              </w:rPr>
              <w:br/>
              <w:t>資訊管理相關科系</w:t>
            </w:r>
          </w:p>
        </w:tc>
        <w:tc>
          <w:tcPr>
            <w:tcW w:w="4820" w:type="dxa"/>
            <w:hideMark/>
          </w:tcPr>
          <w:p w:rsidR="00837E00" w:rsidRPr="00837E00" w:rsidRDefault="00837E00" w:rsidP="00837E00">
            <w:pPr>
              <w:rPr>
                <w:rFonts w:ascii="標楷體" w:eastAsia="標楷體" w:hAnsi="標楷體"/>
              </w:rPr>
            </w:pPr>
            <w:r w:rsidRPr="00837E00">
              <w:rPr>
                <w:rFonts w:ascii="標楷體" w:eastAsia="標楷體" w:hAnsi="標楷體" w:hint="eastAsia"/>
              </w:rPr>
              <w:t>1.負責綠電交易、充電樁智能客服、永續管理等系統開發及功能測試。</w:t>
            </w:r>
            <w:r w:rsidRPr="00837E00">
              <w:rPr>
                <w:rFonts w:ascii="標楷體" w:eastAsia="標楷體" w:hAnsi="標楷體" w:hint="eastAsia"/>
              </w:rPr>
              <w:br/>
              <w:t>2.負責維護、管理現有系統並開發新功能。</w:t>
            </w:r>
            <w:r w:rsidRPr="00837E00">
              <w:rPr>
                <w:rFonts w:ascii="標楷體" w:eastAsia="標楷體" w:hAnsi="標楷體" w:hint="eastAsia"/>
              </w:rPr>
              <w:br/>
              <w:t>3.負責資訊安全相關問題處理及修正。</w:t>
            </w:r>
            <w:r w:rsidRPr="00837E00">
              <w:rPr>
                <w:rFonts w:ascii="標楷體" w:eastAsia="標楷體" w:hAnsi="標楷體" w:hint="eastAsia"/>
              </w:rPr>
              <w:br/>
              <w:t>4.負責撰寫系統開發相關文件，包括需求規格、技術文件等。</w:t>
            </w:r>
            <w:r w:rsidRPr="00837E00">
              <w:rPr>
                <w:rFonts w:ascii="標楷體" w:eastAsia="標楷體" w:hAnsi="標楷體" w:hint="eastAsia"/>
              </w:rPr>
              <w:br/>
              <w:t>5.新技術評估及導入， 提升系統效能和功能。</w:t>
            </w:r>
          </w:p>
        </w:tc>
        <w:tc>
          <w:tcPr>
            <w:tcW w:w="1411" w:type="dxa"/>
            <w:hideMark/>
          </w:tcPr>
          <w:p w:rsidR="00837E00" w:rsidRPr="00837E00" w:rsidRDefault="00837E00">
            <w:pPr>
              <w:rPr>
                <w:rFonts w:ascii="標楷體" w:eastAsia="標楷體" w:hAnsi="標楷體"/>
              </w:rPr>
            </w:pPr>
            <w:r w:rsidRPr="00837E00">
              <w:rPr>
                <w:rFonts w:ascii="標楷體" w:eastAsia="標楷體" w:hAnsi="標楷體" w:hint="eastAsia"/>
              </w:rPr>
              <w:t>待遇面議</w:t>
            </w:r>
          </w:p>
        </w:tc>
      </w:tr>
    </w:tbl>
    <w:p w:rsidR="00837E00" w:rsidRPr="00837E00" w:rsidRDefault="00837E00"/>
    <w:sectPr w:rsidR="00837E00" w:rsidRPr="00837E00" w:rsidSect="009D41B7">
      <w:pgSz w:w="11906" w:h="16838"/>
      <w:pgMar w:top="680"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D5" w:rsidRDefault="003E1CD5" w:rsidP="00B80052">
      <w:r>
        <w:separator/>
      </w:r>
    </w:p>
  </w:endnote>
  <w:endnote w:type="continuationSeparator" w:id="0">
    <w:p w:rsidR="003E1CD5" w:rsidRDefault="003E1CD5" w:rsidP="00B8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D5" w:rsidRDefault="003E1CD5" w:rsidP="00B80052">
      <w:r>
        <w:separator/>
      </w:r>
    </w:p>
  </w:footnote>
  <w:footnote w:type="continuationSeparator" w:id="0">
    <w:p w:rsidR="003E1CD5" w:rsidRDefault="003E1CD5" w:rsidP="00B800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8AB"/>
    <w:multiLevelType w:val="hybridMultilevel"/>
    <w:tmpl w:val="65B89EFC"/>
    <w:lvl w:ilvl="0" w:tplc="29AE5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FD"/>
    <w:rsid w:val="00043808"/>
    <w:rsid w:val="00057B5F"/>
    <w:rsid w:val="000C6136"/>
    <w:rsid w:val="000F052F"/>
    <w:rsid w:val="0015685C"/>
    <w:rsid w:val="003330ED"/>
    <w:rsid w:val="003A5F09"/>
    <w:rsid w:val="003E0091"/>
    <w:rsid w:val="003E1CD5"/>
    <w:rsid w:val="006B18C5"/>
    <w:rsid w:val="006B7A2B"/>
    <w:rsid w:val="007725B2"/>
    <w:rsid w:val="00837E00"/>
    <w:rsid w:val="008D462E"/>
    <w:rsid w:val="009B210B"/>
    <w:rsid w:val="009D41B7"/>
    <w:rsid w:val="00A65051"/>
    <w:rsid w:val="00AD08FD"/>
    <w:rsid w:val="00B80052"/>
    <w:rsid w:val="00BE0839"/>
    <w:rsid w:val="00C5433C"/>
    <w:rsid w:val="00CE61E0"/>
    <w:rsid w:val="00D54177"/>
    <w:rsid w:val="00D83AA8"/>
    <w:rsid w:val="00E312F4"/>
    <w:rsid w:val="00F53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E77E5-D187-4339-AD0E-DD6728E8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8FD"/>
    <w:pPr>
      <w:ind w:leftChars="200" w:left="480"/>
    </w:pPr>
    <w:rPr>
      <w:rFonts w:ascii="Calibri" w:hAnsi="Calibri"/>
      <w:szCs w:val="22"/>
    </w:rPr>
  </w:style>
  <w:style w:type="paragraph" w:styleId="a4">
    <w:name w:val="header"/>
    <w:basedOn w:val="a"/>
    <w:link w:val="a5"/>
    <w:uiPriority w:val="99"/>
    <w:unhideWhenUsed/>
    <w:rsid w:val="00B80052"/>
    <w:pPr>
      <w:tabs>
        <w:tab w:val="center" w:pos="4153"/>
        <w:tab w:val="right" w:pos="8306"/>
      </w:tabs>
      <w:snapToGrid w:val="0"/>
    </w:pPr>
    <w:rPr>
      <w:sz w:val="20"/>
      <w:szCs w:val="20"/>
    </w:rPr>
  </w:style>
  <w:style w:type="character" w:customStyle="1" w:styleId="a5">
    <w:name w:val="頁首 字元"/>
    <w:basedOn w:val="a0"/>
    <w:link w:val="a4"/>
    <w:uiPriority w:val="99"/>
    <w:rsid w:val="00B80052"/>
    <w:rPr>
      <w:rFonts w:ascii="Times New Roman" w:eastAsia="新細明體" w:hAnsi="Times New Roman" w:cs="Times New Roman"/>
      <w:sz w:val="20"/>
      <w:szCs w:val="20"/>
    </w:rPr>
  </w:style>
  <w:style w:type="paragraph" w:styleId="a6">
    <w:name w:val="footer"/>
    <w:basedOn w:val="a"/>
    <w:link w:val="a7"/>
    <w:uiPriority w:val="99"/>
    <w:unhideWhenUsed/>
    <w:rsid w:val="00B80052"/>
    <w:pPr>
      <w:tabs>
        <w:tab w:val="center" w:pos="4153"/>
        <w:tab w:val="right" w:pos="8306"/>
      </w:tabs>
      <w:snapToGrid w:val="0"/>
    </w:pPr>
    <w:rPr>
      <w:sz w:val="20"/>
      <w:szCs w:val="20"/>
    </w:rPr>
  </w:style>
  <w:style w:type="character" w:customStyle="1" w:styleId="a7">
    <w:name w:val="頁尾 字元"/>
    <w:basedOn w:val="a0"/>
    <w:link w:val="a6"/>
    <w:uiPriority w:val="99"/>
    <w:rsid w:val="00B80052"/>
    <w:rPr>
      <w:rFonts w:ascii="Times New Roman" w:eastAsia="新細明體" w:hAnsi="Times New Roman" w:cs="Times New Roman"/>
      <w:sz w:val="20"/>
      <w:szCs w:val="20"/>
    </w:rPr>
  </w:style>
  <w:style w:type="paragraph" w:styleId="a8">
    <w:name w:val="Balloon Text"/>
    <w:basedOn w:val="a"/>
    <w:link w:val="a9"/>
    <w:uiPriority w:val="99"/>
    <w:semiHidden/>
    <w:unhideWhenUsed/>
    <w:rsid w:val="00D83A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83AA8"/>
    <w:rPr>
      <w:rFonts w:asciiTheme="majorHAnsi" w:eastAsiaTheme="majorEastAsia" w:hAnsiTheme="majorHAnsi" w:cstheme="majorBidi"/>
      <w:sz w:val="18"/>
      <w:szCs w:val="18"/>
    </w:rPr>
  </w:style>
  <w:style w:type="table" w:styleId="aa">
    <w:name w:val="Table Grid"/>
    <w:basedOn w:val="a1"/>
    <w:uiPriority w:val="39"/>
    <w:rsid w:val="0083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6B7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6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bby.chen@taiwancement.com" TargetMode="External"/><Relationship Id="rId4" Type="http://schemas.openxmlformats.org/officeDocument/2006/relationships/settings" Target="settings.xml"/><Relationship Id="rId9" Type="http://schemas.openxmlformats.org/officeDocument/2006/relationships/hyperlink" Target="tel:+886-2-2531-709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4B70-8455-44BD-B546-C10BC2F8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2024-02-16T01:21:00Z</cp:lastPrinted>
  <dcterms:created xsi:type="dcterms:W3CDTF">2024-02-16T01:08:00Z</dcterms:created>
  <dcterms:modified xsi:type="dcterms:W3CDTF">2024-03-07T08:48:00Z</dcterms:modified>
</cp:coreProperties>
</file>