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</w:t>
      </w:r>
      <w:proofErr w:type="gramStart"/>
      <w:r>
        <w:rPr>
          <w:rFonts w:ascii="Calibri" w:eastAsia="標楷體" w:hAnsi="Calibri" w:cs="Calibri" w:hint="eastAsia"/>
          <w:sz w:val="40"/>
          <w:szCs w:val="40"/>
        </w:rPr>
        <w:t>涯</w:t>
      </w:r>
      <w:proofErr w:type="gramEnd"/>
      <w:r>
        <w:rPr>
          <w:rFonts w:ascii="Calibri" w:eastAsia="標楷體" w:hAnsi="Calibri" w:cs="Calibri" w:hint="eastAsia"/>
          <w:sz w:val="40"/>
          <w:szCs w:val="40"/>
        </w:rPr>
        <w:t>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559"/>
        <w:gridCol w:w="283"/>
        <w:gridCol w:w="851"/>
        <w:gridCol w:w="141"/>
        <w:gridCol w:w="1135"/>
        <w:gridCol w:w="1845"/>
      </w:tblGrid>
      <w:tr w:rsidR="00AD08FD" w:rsidRPr="00DB52F8" w14:paraId="0D1C7DCC" w14:textId="77777777" w:rsidTr="00042A3C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vAlign w:val="center"/>
          </w:tcPr>
          <w:p w14:paraId="000987B3" w14:textId="00F4E28F" w:rsidR="00AD08FD" w:rsidRPr="00F259A3" w:rsidRDefault="00B61FEB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杏輝藥品工業股份有限公司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6276D46B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□資訊通訊  </w:t>
            </w:r>
            <w:r w:rsidR="00FB6CAE">
              <w:rPr>
                <w:rFonts w:ascii="標楷體" w:eastAsia="標楷體" w:hAnsi="標楷體" w:hint="eastAsia"/>
                <w:kern w:val="0"/>
              </w:rPr>
              <w:sym w:font="Wingdings" w:char="F0FE"/>
            </w:r>
            <w:r w:rsidRPr="00F259A3">
              <w:rPr>
                <w:rFonts w:ascii="標楷體" w:eastAsia="標楷體" w:hAnsi="標楷體" w:hint="eastAsia"/>
                <w:kern w:val="0"/>
              </w:rPr>
              <w:t>生產製造</w:t>
            </w:r>
          </w:p>
          <w:p w14:paraId="7DAB8ED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992C88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14:paraId="4F23024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□其他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</w:t>
            </w:r>
          </w:p>
        </w:tc>
      </w:tr>
      <w:tr w:rsidR="00AD08FD" w:rsidRPr="00DB52F8" w14:paraId="59F6E14F" w14:textId="77777777" w:rsidTr="00042A3C">
        <w:trPr>
          <w:trHeight w:val="588"/>
        </w:trPr>
        <w:tc>
          <w:tcPr>
            <w:tcW w:w="1985" w:type="dxa"/>
            <w:gridSpan w:val="2"/>
            <w:vAlign w:val="center"/>
          </w:tcPr>
          <w:p w14:paraId="1912C09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678" w:type="dxa"/>
            <w:gridSpan w:val="5"/>
            <w:vAlign w:val="center"/>
          </w:tcPr>
          <w:p w14:paraId="6251A468" w14:textId="2FD96D14" w:rsidR="00AD08FD" w:rsidRPr="00F259A3" w:rsidRDefault="00B61FEB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42042734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711D054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14:paraId="015FF99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245A0A94" w14:textId="77777777" w:rsidTr="00042A3C">
        <w:trPr>
          <w:trHeight w:val="676"/>
        </w:trPr>
        <w:tc>
          <w:tcPr>
            <w:tcW w:w="1985" w:type="dxa"/>
            <w:gridSpan w:val="2"/>
            <w:vAlign w:val="center"/>
          </w:tcPr>
          <w:p w14:paraId="6F2E6A2A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678" w:type="dxa"/>
            <w:gridSpan w:val="5"/>
            <w:vAlign w:val="center"/>
          </w:tcPr>
          <w:p w14:paraId="62ABCA16" w14:textId="4A978434" w:rsidR="00AD08FD" w:rsidRPr="00F259A3" w:rsidRDefault="00B61FEB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宜蘭縣冬山鄉中山村中山路84號</w:t>
            </w:r>
          </w:p>
        </w:tc>
        <w:tc>
          <w:tcPr>
            <w:tcW w:w="992" w:type="dxa"/>
            <w:gridSpan w:val="2"/>
            <w:vAlign w:val="center"/>
          </w:tcPr>
          <w:p w14:paraId="73749F81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80" w:type="dxa"/>
            <w:gridSpan w:val="2"/>
            <w:vAlign w:val="center"/>
          </w:tcPr>
          <w:p w14:paraId="575DA210" w14:textId="77777777" w:rsidR="00AD08FD" w:rsidRDefault="00B61FEB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03-9581101</w:t>
            </w:r>
          </w:p>
          <w:p w14:paraId="247129B7" w14:textId="01F6404B" w:rsidR="00B61FEB" w:rsidRPr="00F259A3" w:rsidRDefault="00B61FEB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03-9680865</w:t>
            </w:r>
          </w:p>
        </w:tc>
      </w:tr>
      <w:tr w:rsidR="00AD08FD" w:rsidRPr="00DB52F8" w14:paraId="69D211CD" w14:textId="77777777" w:rsidTr="00042A3C">
        <w:trPr>
          <w:trHeight w:val="644"/>
        </w:trPr>
        <w:tc>
          <w:tcPr>
            <w:tcW w:w="1985" w:type="dxa"/>
            <w:gridSpan w:val="2"/>
            <w:vAlign w:val="center"/>
          </w:tcPr>
          <w:p w14:paraId="2D5492FA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678" w:type="dxa"/>
            <w:gridSpan w:val="5"/>
            <w:vAlign w:val="center"/>
          </w:tcPr>
          <w:p w14:paraId="2097580A" w14:textId="46348BD5" w:rsidR="00AD08FD" w:rsidRPr="00F259A3" w:rsidRDefault="00B61FEB" w:rsidP="00042A3C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黃彥寧/資深襄理</w:t>
            </w:r>
          </w:p>
        </w:tc>
        <w:tc>
          <w:tcPr>
            <w:tcW w:w="992" w:type="dxa"/>
            <w:gridSpan w:val="2"/>
            <w:vAlign w:val="center"/>
          </w:tcPr>
          <w:p w14:paraId="69193B97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80" w:type="dxa"/>
            <w:gridSpan w:val="2"/>
            <w:vAlign w:val="center"/>
          </w:tcPr>
          <w:p w14:paraId="08100665" w14:textId="7FE28370" w:rsidR="00AD08FD" w:rsidRPr="00F259A3" w:rsidRDefault="00B61FEB" w:rsidP="00B61FEB">
            <w:pPr>
              <w:widowControl/>
              <w:tabs>
                <w:tab w:val="left" w:pos="8640"/>
              </w:tabs>
              <w:snapToGrid w:val="0"/>
              <w:spacing w:line="300" w:lineRule="auto"/>
              <w:ind w:leftChars="-43" w:left="-103" w:right="17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YNHuang@sinph.com.tw</w:t>
            </w:r>
          </w:p>
        </w:tc>
      </w:tr>
      <w:tr w:rsidR="00AD08FD" w:rsidRPr="00DB52F8" w14:paraId="463AED58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3B01DFC2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14:paraId="518A1D80" w14:textId="77777777" w:rsidR="00B61FEB" w:rsidRDefault="00B61FEB" w:rsidP="00B61FEB">
            <w:pPr>
              <w:pStyle w:val="Web"/>
              <w:shd w:val="clear" w:color="auto" w:fill="FFFFFF"/>
              <w:spacing w:before="0" w:after="300" w:line="320" w:lineRule="exact"/>
              <w:jc w:val="both"/>
              <w:rPr>
                <w:rFonts w:ascii="標楷體" w:eastAsia="標楷體" w:hAnsi="標楷體" w:cs="Arial"/>
                <w:color w:val="444444"/>
                <w:spacing w:val="15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444444"/>
                <w:spacing w:val="15"/>
                <w:sz w:val="20"/>
                <w:szCs w:val="20"/>
              </w:rPr>
              <w:t>｢大眾的健康，杏輝的理想｣，杏輝醫藥集團伴隨大眾走過近 </w:t>
            </w:r>
            <w:r>
              <w:rPr>
                <w:rFonts w:ascii="標楷體" w:eastAsia="標楷體" w:hAnsi="標楷體" w:cs="Arial" w:hint="eastAsia"/>
                <w:b/>
                <w:bCs/>
                <w:color w:val="444444"/>
                <w:spacing w:val="15"/>
                <w:sz w:val="20"/>
                <w:szCs w:val="20"/>
              </w:rPr>
              <w:t>40</w:t>
            </w:r>
            <w:r>
              <w:rPr>
                <w:rFonts w:ascii="標楷體" w:eastAsia="標楷體" w:hAnsi="標楷體" w:cs="Arial" w:hint="eastAsia"/>
                <w:color w:val="444444"/>
                <w:spacing w:val="15"/>
                <w:sz w:val="20"/>
                <w:szCs w:val="20"/>
              </w:rPr>
              <w:t>年，始終秉持著 </w:t>
            </w:r>
            <w:r>
              <w:rPr>
                <w:rFonts w:ascii="標楷體" w:eastAsia="標楷體" w:hAnsi="標楷體" w:cs="Arial" w:hint="eastAsia"/>
                <w:b/>
                <w:bCs/>
                <w:color w:val="444444"/>
                <w:spacing w:val="15"/>
                <w:sz w:val="20"/>
                <w:szCs w:val="20"/>
              </w:rPr>
              <w:t>｢生命、健康、科技｣ </w:t>
            </w:r>
            <w:r>
              <w:rPr>
                <w:rFonts w:ascii="標楷體" w:eastAsia="標楷體" w:hAnsi="標楷體" w:cs="Arial" w:hint="eastAsia"/>
                <w:color w:val="444444"/>
                <w:spacing w:val="15"/>
                <w:sz w:val="20"/>
                <w:szCs w:val="20"/>
              </w:rPr>
              <w:t>的宗旨，研發治療用藥、保健食品及醫學美容產品，為消費大眾健康及生活品質提供最優質的守護。</w:t>
            </w:r>
          </w:p>
          <w:p w14:paraId="3A9A8FD7" w14:textId="77777777" w:rsidR="00B61FEB" w:rsidRDefault="00B61FEB" w:rsidP="00B61FEB">
            <w:pPr>
              <w:pStyle w:val="Web"/>
              <w:shd w:val="clear" w:color="auto" w:fill="FFFFFF"/>
              <w:spacing w:before="0" w:after="300" w:line="320" w:lineRule="exact"/>
              <w:jc w:val="both"/>
              <w:rPr>
                <w:rFonts w:ascii="標楷體" w:eastAsia="標楷體" w:hAnsi="標楷體" w:cs="Arial"/>
                <w:color w:val="444444"/>
                <w:spacing w:val="15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444444"/>
                <w:spacing w:val="15"/>
                <w:sz w:val="20"/>
                <w:szCs w:val="20"/>
              </w:rPr>
              <w:t>杏輝是研發、生產及行銷並重之醫藥集團，除了以海外各子公司為行銷網絡拓展業務外，更在 2000年即成立符合 ISO17025 實驗室的研發中心，引進專業團隊，購置高科技的精密檢驗儀器，研發最先進之細胞試驗及分子生物學技術，打造國際級的專業品質。目前集團已有多項癌症及其他</w:t>
            </w:r>
            <w:proofErr w:type="gramStart"/>
            <w:r>
              <w:rPr>
                <w:rFonts w:ascii="標楷體" w:eastAsia="標楷體" w:hAnsi="標楷體" w:cs="Arial" w:hint="eastAsia"/>
                <w:color w:val="444444"/>
                <w:spacing w:val="15"/>
                <w:sz w:val="20"/>
                <w:szCs w:val="20"/>
              </w:rPr>
              <w:t>新藥於全球</w:t>
            </w:r>
            <w:proofErr w:type="gramEnd"/>
            <w:r>
              <w:rPr>
                <w:rFonts w:ascii="標楷體" w:eastAsia="標楷體" w:hAnsi="標楷體" w:cs="Arial" w:hint="eastAsia"/>
                <w:color w:val="444444"/>
                <w:spacing w:val="15"/>
                <w:sz w:val="20"/>
                <w:szCs w:val="20"/>
              </w:rPr>
              <w:t>臨床實驗中，研發合作項目與產品行銷也在全球重要國家展開。</w:t>
            </w:r>
          </w:p>
          <w:p w14:paraId="568D0ADD" w14:textId="77777777" w:rsidR="00B61FEB" w:rsidRDefault="00B61FEB" w:rsidP="00B61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444444"/>
                <w:spacing w:val="15"/>
              </w:rPr>
              <w:t>以促進人類健康為志業，邁向全球化、國際化發展，</w:t>
            </w:r>
            <w:proofErr w:type="gramStart"/>
            <w:r>
              <w:rPr>
                <w:rFonts w:ascii="標楷體" w:eastAsia="標楷體" w:hAnsi="標楷體" w:cs="Arial" w:hint="eastAsia"/>
                <w:color w:val="444444"/>
                <w:spacing w:val="15"/>
              </w:rPr>
              <w:t>是杏輝</w:t>
            </w:r>
            <w:proofErr w:type="gramEnd"/>
            <w:r>
              <w:rPr>
                <w:rFonts w:ascii="標楷體" w:eastAsia="標楷體" w:hAnsi="標楷體" w:cs="Arial" w:hint="eastAsia"/>
                <w:color w:val="444444"/>
                <w:spacing w:val="15"/>
              </w:rPr>
              <w:t>對自我產品的嚴格要求期許與願景！</w:t>
            </w:r>
          </w:p>
          <w:p w14:paraId="51F1D9BC" w14:textId="7BE69F5E" w:rsidR="00AD08FD" w:rsidRPr="00F259A3" w:rsidRDefault="00B61FEB" w:rsidP="00B61FEB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主要產品 : 藥品、保健食品、化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粧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品</w:t>
            </w:r>
          </w:p>
        </w:tc>
      </w:tr>
      <w:tr w:rsidR="00AD08FD" w:rsidRPr="00DB52F8" w14:paraId="13CFFC8F" w14:textId="77777777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14:paraId="5DB01FF6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14:paraId="48C6F5C9" w14:textId="59552C6B" w:rsidR="00AD08FD" w:rsidRPr="00F259A3" w:rsidRDefault="00B61FEB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color w:val="292929"/>
              </w:rPr>
              <w:t>年終獎金、</w:t>
            </w:r>
            <w:proofErr w:type="gramStart"/>
            <w:r>
              <w:rPr>
                <w:rFonts w:ascii="標楷體" w:eastAsia="標楷體" w:hAnsi="標楷體" w:hint="eastAsia"/>
                <w:color w:val="292929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292929"/>
              </w:rPr>
              <w:t>休二日、員工結婚補助、生育補助、子女獎助學金、自強活動、國內/外旅遊補助、意外險、員工體檢、員工及眷屬住院慰問金、員工及眷屬喪葬補助、員工在職教育訓練、員工國內外進修補助、現場員工留任獎金、員工獎勵金</w:t>
            </w:r>
          </w:p>
        </w:tc>
      </w:tr>
      <w:tr w:rsidR="00AD08FD" w:rsidRPr="0069544D" w14:paraId="4E954B93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8A20AA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80443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14:paraId="4E4D3E6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45F142A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B61FEB" w:rsidRPr="0069544D" w14:paraId="186A6D4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7BC51B1" w14:textId="77777777" w:rsidR="00B61FEB" w:rsidRPr="00F259A3" w:rsidRDefault="00B61FEB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8582383" w14:textId="77777777" w:rsidR="00B61FEB" w:rsidRDefault="00B61FEB" w:rsidP="00046868">
            <w:pPr>
              <w:pStyle w:val="aa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藥品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品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保</w:t>
            </w:r>
          </w:p>
          <w:p w14:paraId="6E96E497" w14:textId="28572325" w:rsidR="00B61FEB" w:rsidRPr="00F259A3" w:rsidRDefault="00B61FEB" w:rsidP="00042A3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高級技術員</w:t>
            </w:r>
          </w:p>
        </w:tc>
        <w:tc>
          <w:tcPr>
            <w:tcW w:w="850" w:type="dxa"/>
            <w:vAlign w:val="center"/>
          </w:tcPr>
          <w:p w14:paraId="2DCC6746" w14:textId="31EC1204" w:rsidR="00B61FEB" w:rsidRPr="00F259A3" w:rsidRDefault="00B61FEB" w:rsidP="00B61FEB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15A2A9FF" w14:textId="487BF98C" w:rsidR="00B61FEB" w:rsidRPr="00F259A3" w:rsidRDefault="00B61FEB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生物、化工、藥學相關</w:t>
            </w:r>
          </w:p>
        </w:tc>
        <w:tc>
          <w:tcPr>
            <w:tcW w:w="3969" w:type="dxa"/>
            <w:gridSpan w:val="5"/>
            <w:vAlign w:val="center"/>
          </w:tcPr>
          <w:p w14:paraId="1C604CA4" w14:textId="31631D3B" w:rsidR="00B61FEB" w:rsidRPr="00F259A3" w:rsidRDefault="00B61FEB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1.異常處理</w:t>
            </w:r>
            <w:r>
              <w:rPr>
                <w:rFonts w:ascii="標楷體" w:eastAsia="標楷體" w:hAnsi="標楷體" w:hint="eastAsia"/>
                <w:color w:val="292929"/>
              </w:rPr>
              <w:br/>
            </w: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2.電腦化系統數據完整性審查</w:t>
            </w:r>
            <w:r>
              <w:rPr>
                <w:rFonts w:ascii="標楷體" w:eastAsia="標楷體" w:hAnsi="標楷體" w:hint="eastAsia"/>
                <w:color w:val="292929"/>
              </w:rPr>
              <w:br/>
            </w: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3.品質/技術文件審查</w:t>
            </w:r>
            <w:r>
              <w:rPr>
                <w:rFonts w:ascii="標楷體" w:eastAsia="標楷體" w:hAnsi="標楷體" w:hint="eastAsia"/>
                <w:color w:val="292929"/>
              </w:rPr>
              <w:br/>
            </w: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4.產品</w:t>
            </w:r>
            <w:proofErr w:type="gramStart"/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留樣量</w:t>
            </w:r>
            <w:proofErr w:type="gramEnd"/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維護</w:t>
            </w:r>
            <w:r>
              <w:rPr>
                <w:rFonts w:ascii="標楷體" w:eastAsia="標楷體" w:hAnsi="標楷體" w:hint="eastAsia"/>
                <w:color w:val="292929"/>
              </w:rPr>
              <w:br/>
            </w: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5.內部稽核執行</w:t>
            </w:r>
          </w:p>
        </w:tc>
        <w:tc>
          <w:tcPr>
            <w:tcW w:w="1845" w:type="dxa"/>
            <w:vAlign w:val="center"/>
          </w:tcPr>
          <w:p w14:paraId="3569017A" w14:textId="1629761E" w:rsidR="00B61FEB" w:rsidRPr="00F259A3" w:rsidRDefault="00B61FEB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33,000 ~ 38,000</w:t>
            </w:r>
          </w:p>
        </w:tc>
      </w:tr>
      <w:tr w:rsidR="00B61FEB" w:rsidRPr="0069544D" w14:paraId="49C7D226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45EE187A" w14:textId="77777777" w:rsidR="00B61FEB" w:rsidRPr="00F259A3" w:rsidRDefault="00B61FEB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7B9169A" w14:textId="77777777" w:rsidR="00B61FEB" w:rsidRDefault="00B61FEB" w:rsidP="00046868">
            <w:pPr>
              <w:pStyle w:val="aa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系統品保-確校</w:t>
            </w:r>
          </w:p>
          <w:p w14:paraId="5A2DCD32" w14:textId="12A4F9CD" w:rsidR="00B61FEB" w:rsidRPr="00F259A3" w:rsidRDefault="00B61FEB" w:rsidP="00042A3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高級技術員</w:t>
            </w:r>
          </w:p>
        </w:tc>
        <w:tc>
          <w:tcPr>
            <w:tcW w:w="850" w:type="dxa"/>
            <w:vAlign w:val="center"/>
          </w:tcPr>
          <w:p w14:paraId="2A25DEF1" w14:textId="5E0FD782" w:rsidR="00B61FEB" w:rsidRPr="00F259A3" w:rsidRDefault="00B61FEB" w:rsidP="00B61FEB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09E68CFC" w14:textId="20CB6C3F" w:rsidR="00B61FEB" w:rsidRPr="00F259A3" w:rsidRDefault="00B61FEB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生物、化工、藥學相關</w:t>
            </w:r>
          </w:p>
        </w:tc>
        <w:tc>
          <w:tcPr>
            <w:tcW w:w="3969" w:type="dxa"/>
            <w:gridSpan w:val="5"/>
            <w:vAlign w:val="center"/>
          </w:tcPr>
          <w:p w14:paraId="6CBB5352" w14:textId="2384C1DC" w:rsidR="00B61FEB" w:rsidRPr="00107775" w:rsidRDefault="00107775" w:rsidP="00B61FEB">
            <w:pPr>
              <w:rPr>
                <w:rFonts w:ascii="標楷體" w:eastAsia="標楷體" w:hAnsi="標楷體"/>
                <w:color w:val="292929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1.</w:t>
            </w:r>
            <w:r w:rsidR="00B61FEB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製藥廠確效案件執行/管理。(製程、清潔、電腦化系統…等)</w:t>
            </w:r>
            <w:r w:rsidR="00B61FEB"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br/>
            </w:r>
            <w:r w:rsidR="00B61FEB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2</w:t>
            </w: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.</w:t>
            </w:r>
            <w:proofErr w:type="gramStart"/>
            <w:r w:rsidR="00B61FEB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無菌製劑</w:t>
            </w:r>
            <w:proofErr w:type="gramEnd"/>
            <w:r w:rsidR="00B61FEB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及非</w:t>
            </w:r>
            <w:proofErr w:type="gramStart"/>
            <w:r w:rsidR="00B61FEB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無菌製劑</w:t>
            </w:r>
            <w:proofErr w:type="gramEnd"/>
            <w:r w:rsidR="00B61FEB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風險評估審核。</w:t>
            </w:r>
            <w:r w:rsidR="00B61FEB"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br/>
            </w:r>
            <w:r w:rsidR="00B61FEB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3</w:t>
            </w: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.</w:t>
            </w:r>
            <w:r w:rsidR="00B61FEB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製藥廠內外部稽核執行。</w:t>
            </w:r>
            <w:r w:rsidR="00B61FEB"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br/>
            </w:r>
            <w:r w:rsidR="00B61FEB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lastRenderedPageBreak/>
              <w:t>4</w:t>
            </w: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.</w:t>
            </w:r>
            <w:r w:rsidR="00B61FEB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原料、物料供應商定期稽核。</w:t>
            </w:r>
            <w:r w:rsidR="00B61FEB"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br/>
            </w:r>
            <w:r w:rsidR="00B61FEB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5</w:t>
            </w: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.</w:t>
            </w:r>
            <w:r w:rsidR="00B61FEB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製藥廠確效相關GMP文件制定及維護</w:t>
            </w:r>
          </w:p>
        </w:tc>
        <w:tc>
          <w:tcPr>
            <w:tcW w:w="1845" w:type="dxa"/>
            <w:vAlign w:val="center"/>
          </w:tcPr>
          <w:p w14:paraId="69785E55" w14:textId="45344F8D" w:rsidR="00B61FEB" w:rsidRPr="00FB6CAE" w:rsidRDefault="00B61FEB" w:rsidP="00B61FEB">
            <w:pPr>
              <w:jc w:val="center"/>
              <w:rPr>
                <w:rFonts w:ascii="標楷體" w:eastAsia="標楷體" w:hAnsi="標楷體" w:cs="Calibri"/>
              </w:rPr>
            </w:pPr>
            <w:r w:rsidRPr="00FB6CAE">
              <w:rPr>
                <w:rFonts w:ascii="標楷體" w:eastAsia="標楷體" w:hAnsi="標楷體" w:cs="標楷體" w:hint="eastAsia"/>
                <w:color w:val="000000"/>
              </w:rPr>
              <w:lastRenderedPageBreak/>
              <w:t>33,000 ~38,000</w:t>
            </w:r>
          </w:p>
        </w:tc>
      </w:tr>
      <w:tr w:rsidR="00B61FEB" w:rsidRPr="0069544D" w14:paraId="3A12A08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11D5CB88" w14:textId="77777777" w:rsidR="00B61FEB" w:rsidRPr="00F259A3" w:rsidRDefault="00B61FEB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7047472" w14:textId="77777777" w:rsidR="00B61FEB" w:rsidRDefault="00B61FEB" w:rsidP="00046868">
            <w:pPr>
              <w:pStyle w:val="aa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系統品保-稽核</w:t>
            </w:r>
          </w:p>
          <w:p w14:paraId="51EDDE12" w14:textId="40F3FECC" w:rsidR="00B61FEB" w:rsidRPr="00F259A3" w:rsidRDefault="00B61FEB" w:rsidP="00042A3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高級技術員</w:t>
            </w:r>
          </w:p>
        </w:tc>
        <w:tc>
          <w:tcPr>
            <w:tcW w:w="850" w:type="dxa"/>
            <w:vAlign w:val="center"/>
          </w:tcPr>
          <w:p w14:paraId="2D6D4530" w14:textId="6B82B997" w:rsidR="00B61FEB" w:rsidRPr="00F259A3" w:rsidRDefault="00B61FEB" w:rsidP="00B61FEB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54040473" w14:textId="1116BBC3" w:rsidR="00B61FEB" w:rsidRPr="00F259A3" w:rsidRDefault="00B61FEB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生物、化工、藥學相關</w:t>
            </w:r>
          </w:p>
        </w:tc>
        <w:tc>
          <w:tcPr>
            <w:tcW w:w="3969" w:type="dxa"/>
            <w:gridSpan w:val="5"/>
            <w:vAlign w:val="center"/>
          </w:tcPr>
          <w:p w14:paraId="392B8A97" w14:textId="28011E92" w:rsidR="00B61FEB" w:rsidRPr="00107775" w:rsidRDefault="00B61FEB" w:rsidP="00B61FEB">
            <w:pPr>
              <w:rPr>
                <w:rFonts w:ascii="標楷體" w:eastAsia="標楷體" w:hAnsi="標楷體"/>
                <w:color w:val="292929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1</w:t>
            </w:r>
            <w:r w:rsid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.</w:t>
            </w: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客戶或</w:t>
            </w:r>
            <w:proofErr w:type="gramStart"/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食藥署</w:t>
            </w:r>
            <w:proofErr w:type="gramEnd"/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等外部稽核及公司內部</w:t>
            </w:r>
            <w:proofErr w:type="gramStart"/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稽</w:t>
            </w:r>
            <w:proofErr w:type="gramEnd"/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 xml:space="preserve"> 核之文件準備與簡報製作。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br/>
            </w: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2</w:t>
            </w:r>
            <w:r w:rsid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.</w:t>
            </w: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跨部門組織稽核後改善會議，撰寫會議紀錄並且確認改善進度，彙整後出具報告。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br/>
            </w: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3</w:t>
            </w:r>
            <w:r w:rsid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.</w:t>
            </w:r>
            <w:proofErr w:type="gramStart"/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依食藥署</w:t>
            </w:r>
            <w:proofErr w:type="gramEnd"/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GMP及GDP規範辦理申請等事宜，提供相關資料</w:t>
            </w:r>
            <w:proofErr w:type="gramStart"/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至食藥署</w:t>
            </w:r>
            <w:proofErr w:type="gramEnd"/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。</w:t>
            </w:r>
          </w:p>
        </w:tc>
        <w:tc>
          <w:tcPr>
            <w:tcW w:w="1845" w:type="dxa"/>
            <w:vAlign w:val="center"/>
          </w:tcPr>
          <w:p w14:paraId="5670A263" w14:textId="02DCA992" w:rsidR="00B61FEB" w:rsidRPr="00FB6CAE" w:rsidRDefault="00B61FEB" w:rsidP="00B61FEB">
            <w:pPr>
              <w:jc w:val="center"/>
              <w:rPr>
                <w:rFonts w:ascii="標楷體" w:eastAsia="標楷體" w:hAnsi="標楷體" w:cs="Calibri"/>
              </w:rPr>
            </w:pPr>
            <w:r w:rsidRPr="00FB6CAE">
              <w:rPr>
                <w:rFonts w:ascii="標楷體" w:eastAsia="標楷體" w:hAnsi="標楷體" w:cs="標楷體" w:hint="eastAsia"/>
                <w:color w:val="000000"/>
              </w:rPr>
              <w:t>33,000 ~38,000</w:t>
            </w:r>
          </w:p>
        </w:tc>
      </w:tr>
      <w:tr w:rsidR="00B61FEB" w:rsidRPr="0069544D" w14:paraId="15D60936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77A46E52" w14:textId="77777777" w:rsidR="00B61FEB" w:rsidRPr="00F259A3" w:rsidRDefault="00B61FEB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02DDC84" w14:textId="77777777" w:rsidR="00B61FEB" w:rsidRDefault="00B61FEB" w:rsidP="00046868">
            <w:pPr>
              <w:pStyle w:val="aa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食品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品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保部</w:t>
            </w:r>
          </w:p>
          <w:p w14:paraId="7A292A7C" w14:textId="6A718207" w:rsidR="00B61FEB" w:rsidRPr="00F259A3" w:rsidRDefault="00B61FEB" w:rsidP="00042A3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高級技術員</w:t>
            </w:r>
          </w:p>
        </w:tc>
        <w:tc>
          <w:tcPr>
            <w:tcW w:w="850" w:type="dxa"/>
            <w:vAlign w:val="center"/>
          </w:tcPr>
          <w:p w14:paraId="184FCA11" w14:textId="1F962AB9" w:rsidR="00B61FEB" w:rsidRPr="00F259A3" w:rsidRDefault="00B61FEB" w:rsidP="00B61FEB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48079AC2" w14:textId="5EF1CF6D" w:rsidR="00B61FEB" w:rsidRPr="00F259A3" w:rsidRDefault="00B61FEB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食品科學相關,化學工程相關</w:t>
            </w:r>
          </w:p>
        </w:tc>
        <w:tc>
          <w:tcPr>
            <w:tcW w:w="3969" w:type="dxa"/>
            <w:gridSpan w:val="5"/>
            <w:vAlign w:val="center"/>
          </w:tcPr>
          <w:p w14:paraId="66C8E13C" w14:textId="163F3C7E" w:rsidR="00B61FEB" w:rsidRPr="00107775" w:rsidRDefault="00B61FEB" w:rsidP="00B61FEB">
            <w:pPr>
              <w:rPr>
                <w:rFonts w:ascii="標楷體" w:eastAsia="標楷體" w:hAnsi="標楷體"/>
                <w:color w:val="292929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1.產品入庫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br/>
            </w: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2.批次紀錄/</w:t>
            </w:r>
            <w:proofErr w:type="gramStart"/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架儲品</w:t>
            </w:r>
            <w:proofErr w:type="gramEnd"/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收歸管理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br/>
            </w: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3.協助進料異常發案及追蹤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br/>
            </w: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4.</w:t>
            </w:r>
            <w:proofErr w:type="gramStart"/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線上及</w:t>
            </w:r>
            <w:proofErr w:type="gramEnd"/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周邊環境等稽核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br/>
            </w: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5.供應商稽核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br/>
            </w: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6.官方及非官方(含委託廠等)查核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br/>
            </w:r>
            <w:r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7.產品安定性計畫書擬定</w:t>
            </w:r>
          </w:p>
        </w:tc>
        <w:tc>
          <w:tcPr>
            <w:tcW w:w="1845" w:type="dxa"/>
            <w:vAlign w:val="center"/>
          </w:tcPr>
          <w:p w14:paraId="4375B60E" w14:textId="6661F53E" w:rsidR="00B61FEB" w:rsidRPr="00FB6CAE" w:rsidRDefault="00B61FEB" w:rsidP="00B61FEB">
            <w:pPr>
              <w:jc w:val="center"/>
              <w:rPr>
                <w:rFonts w:ascii="標楷體" w:eastAsia="標楷體" w:hAnsi="標楷體" w:cs="Calibri"/>
              </w:rPr>
            </w:pPr>
            <w:r w:rsidRPr="00FB6CAE">
              <w:rPr>
                <w:rFonts w:ascii="標楷體" w:eastAsia="標楷體" w:hAnsi="標楷體" w:cs="標楷體" w:hint="eastAsia"/>
                <w:color w:val="000000"/>
              </w:rPr>
              <w:t>33,000 ~38,000</w:t>
            </w:r>
          </w:p>
        </w:tc>
      </w:tr>
      <w:tr w:rsidR="00B61FEB" w:rsidRPr="0069544D" w14:paraId="79971A8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898CAF8" w14:textId="77777777" w:rsidR="00B61FEB" w:rsidRPr="00F259A3" w:rsidRDefault="00B61FEB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46DBF8D2" w14:textId="77777777" w:rsidR="00B61FEB" w:rsidRDefault="00B61FEB" w:rsidP="00046868">
            <w:pPr>
              <w:pStyle w:val="aa"/>
              <w:snapToGrid w:val="0"/>
              <w:spacing w:line="240" w:lineRule="exact"/>
              <w:jc w:val="center"/>
            </w:pPr>
            <w:r>
              <w:rPr>
                <w:rFonts w:ascii="標楷體" w:eastAsia="標楷體" w:hAnsi="標楷體" w:cs="標楷體" w:hint="eastAsia"/>
                <w:color w:val="000000"/>
              </w:rPr>
              <w:t>製劑開發-</w:t>
            </w:r>
          </w:p>
          <w:p w14:paraId="7FE56721" w14:textId="77777777" w:rsidR="00B61FEB" w:rsidRDefault="00B61FEB" w:rsidP="00B61FEB">
            <w:pPr>
              <w:pStyle w:val="aa"/>
              <w:snapToGrid w:val="0"/>
              <w:spacing w:line="240" w:lineRule="exact"/>
              <w:ind w:rightChars="-45" w:right="-108"/>
              <w:jc w:val="center"/>
            </w:pPr>
            <w:r>
              <w:rPr>
                <w:rFonts w:ascii="標楷體" w:eastAsia="標楷體" w:hAnsi="標楷體" w:cs="標楷體" w:hint="eastAsia"/>
                <w:color w:val="000000"/>
              </w:rPr>
              <w:t>高級技術員</w:t>
            </w:r>
          </w:p>
          <w:p w14:paraId="78AF82B4" w14:textId="1EB24AD6" w:rsidR="00B61FEB" w:rsidRPr="00F259A3" w:rsidRDefault="00B61FEB" w:rsidP="00042A3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助理工程師</w:t>
            </w:r>
          </w:p>
        </w:tc>
        <w:tc>
          <w:tcPr>
            <w:tcW w:w="850" w:type="dxa"/>
            <w:vAlign w:val="center"/>
          </w:tcPr>
          <w:p w14:paraId="003621D7" w14:textId="38EDB229" w:rsidR="00B61FEB" w:rsidRPr="00F259A3" w:rsidRDefault="00B61FEB" w:rsidP="00B61FEB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  <w:shd w:val="clear" w:color="auto" w:fill="FFFFFF"/>
              </w:rPr>
              <w:t>3</w:t>
            </w:r>
          </w:p>
        </w:tc>
        <w:tc>
          <w:tcPr>
            <w:tcW w:w="1986" w:type="dxa"/>
            <w:gridSpan w:val="2"/>
            <w:vAlign w:val="center"/>
          </w:tcPr>
          <w:p w14:paraId="37BCDE8B" w14:textId="11D88E23" w:rsidR="00B61FEB" w:rsidRPr="00F259A3" w:rsidRDefault="00B61FEB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食品營養相關、醫學技術及檢驗相關、化學相關</w:t>
            </w:r>
            <w:r>
              <w:rPr>
                <w:rFonts w:ascii="標楷體" w:eastAsia="標楷體" w:hAnsi="標楷體" w:cs="Arial" w:hint="eastAsia"/>
                <w:color w:val="000000"/>
              </w:rPr>
              <w:t>大學、碩士</w:t>
            </w:r>
          </w:p>
        </w:tc>
        <w:tc>
          <w:tcPr>
            <w:tcW w:w="3969" w:type="dxa"/>
            <w:gridSpan w:val="5"/>
            <w:vAlign w:val="center"/>
          </w:tcPr>
          <w:p w14:paraId="63B23F21" w14:textId="10354AB6" w:rsidR="00B61FEB" w:rsidRPr="00F259A3" w:rsidRDefault="00B61FEB" w:rsidP="00B61FEB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針劑</w:t>
            </w:r>
            <w:r>
              <w:rPr>
                <w:rFonts w:ascii="標楷體" w:eastAsia="標楷體" w:hAnsi="標楷體" w:cs="標楷體" w:hint="eastAsia"/>
                <w:color w:val="000000"/>
                <w:shd w:val="clear" w:color="auto" w:fill="FFFFFF"/>
              </w:rPr>
              <w:t>,</w:t>
            </w: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眼藥水</w:t>
            </w:r>
            <w:r>
              <w:rPr>
                <w:rFonts w:ascii="標楷體" w:eastAsia="標楷體" w:hAnsi="標楷體" w:cs="標楷體" w:hint="eastAsia"/>
                <w:color w:val="000000"/>
                <w:shd w:val="clear" w:color="auto" w:fill="FFFFFF"/>
              </w:rPr>
              <w:t>,</w:t>
            </w: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固體製劑等產品開發</w:t>
            </w:r>
          </w:p>
        </w:tc>
        <w:tc>
          <w:tcPr>
            <w:tcW w:w="1845" w:type="dxa"/>
            <w:vAlign w:val="center"/>
          </w:tcPr>
          <w:p w14:paraId="3DC66CC0" w14:textId="77777777" w:rsidR="00B61FEB" w:rsidRPr="00F729CF" w:rsidRDefault="00B61FEB" w:rsidP="00B61FEB">
            <w:pPr>
              <w:pStyle w:val="aa"/>
              <w:spacing w:line="240" w:lineRule="exact"/>
              <w:ind w:leftChars="-59" w:left="-142" w:rightChars="-45" w:right="-108"/>
              <w:jc w:val="center"/>
              <w:rPr>
                <w:sz w:val="20"/>
                <w:szCs w:val="20"/>
              </w:rPr>
            </w:pPr>
            <w:r w:rsidRPr="00F729CF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高級技術員35,000~40,000</w:t>
            </w:r>
          </w:p>
          <w:p w14:paraId="482CCBE6" w14:textId="0046D7EC" w:rsidR="00B61FEB" w:rsidRPr="00F259A3" w:rsidRDefault="00B61FEB" w:rsidP="00B61FEB">
            <w:pPr>
              <w:jc w:val="center"/>
              <w:rPr>
                <w:rFonts w:ascii="標楷體" w:eastAsia="標楷體" w:hAnsi="標楷體" w:cs="Calibri"/>
              </w:rPr>
            </w:pPr>
            <w:r w:rsidRPr="00F729CF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助理工程師37,000~42,000</w:t>
            </w:r>
          </w:p>
        </w:tc>
      </w:tr>
      <w:tr w:rsidR="00B61FEB" w:rsidRPr="0069544D" w14:paraId="2E8E2438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34E0D2E8" w14:textId="77777777" w:rsidR="00B61FEB" w:rsidRPr="00F259A3" w:rsidRDefault="00B61FEB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BD193E1" w14:textId="77777777" w:rsidR="00B61FEB" w:rsidRDefault="00B61FEB" w:rsidP="00046868">
            <w:pPr>
              <w:pStyle w:val="aa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檢驗開發人員</w:t>
            </w:r>
          </w:p>
          <w:p w14:paraId="7222FD4C" w14:textId="77777777" w:rsidR="00B61FEB" w:rsidRDefault="00B61FEB" w:rsidP="00046868">
            <w:pPr>
              <w:pStyle w:val="aa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(技術員</w:t>
            </w:r>
          </w:p>
          <w:p w14:paraId="435C2F4A" w14:textId="77777777" w:rsidR="00B61FEB" w:rsidRDefault="00B61FEB" w:rsidP="00046868">
            <w:pPr>
              <w:pStyle w:val="aa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高級技術員</w:t>
            </w:r>
          </w:p>
          <w:p w14:paraId="3007D47E" w14:textId="428F0C44" w:rsidR="00B61FEB" w:rsidRPr="00F259A3" w:rsidRDefault="00B61FEB" w:rsidP="00042A3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助理工程師)</w:t>
            </w:r>
          </w:p>
        </w:tc>
        <w:tc>
          <w:tcPr>
            <w:tcW w:w="850" w:type="dxa"/>
            <w:vAlign w:val="center"/>
          </w:tcPr>
          <w:p w14:paraId="376FA0D1" w14:textId="04D65324" w:rsidR="00B61FEB" w:rsidRPr="00F259A3" w:rsidRDefault="00B61FEB" w:rsidP="00B61FEB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4</w:t>
            </w:r>
          </w:p>
        </w:tc>
        <w:tc>
          <w:tcPr>
            <w:tcW w:w="1986" w:type="dxa"/>
            <w:gridSpan w:val="2"/>
            <w:vAlign w:val="center"/>
          </w:tcPr>
          <w:p w14:paraId="2D4035AA" w14:textId="77777777" w:rsidR="00B61FEB" w:rsidRDefault="00B61FEB" w:rsidP="00046868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化學相關、化學工程相關、食品科學相關大學、碩士</w:t>
            </w:r>
          </w:p>
          <w:p w14:paraId="507950DC" w14:textId="77777777" w:rsidR="00B61FEB" w:rsidRPr="00F259A3" w:rsidRDefault="00B61FEB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591FE714" w14:textId="677FDA2B" w:rsidR="00B61FEB" w:rsidRPr="00F259A3" w:rsidRDefault="00B61FEB" w:rsidP="00B61FEB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檢驗方法開發</w:t>
            </w:r>
          </w:p>
        </w:tc>
        <w:tc>
          <w:tcPr>
            <w:tcW w:w="1845" w:type="dxa"/>
            <w:vAlign w:val="center"/>
          </w:tcPr>
          <w:p w14:paraId="38D627DD" w14:textId="77777777" w:rsidR="00B61FEB" w:rsidRPr="00F729CF" w:rsidRDefault="00B61FEB" w:rsidP="00B61FEB">
            <w:pPr>
              <w:pStyle w:val="aa"/>
              <w:spacing w:line="240" w:lineRule="exact"/>
              <w:ind w:leftChars="-59" w:left="-14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729CF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技  術  員34,000~39,000</w:t>
            </w:r>
          </w:p>
          <w:p w14:paraId="0AC42CCC" w14:textId="77777777" w:rsidR="00B61FEB" w:rsidRPr="00F729CF" w:rsidRDefault="00B61FEB" w:rsidP="00B61FEB">
            <w:pPr>
              <w:pStyle w:val="aa"/>
              <w:spacing w:line="240" w:lineRule="exact"/>
              <w:ind w:leftChars="-59" w:left="-14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729CF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高級技術員 36,000~42,000</w:t>
            </w:r>
          </w:p>
          <w:p w14:paraId="37F0DE55" w14:textId="22F73201" w:rsidR="00B61FEB" w:rsidRPr="00F259A3" w:rsidRDefault="00B61FEB" w:rsidP="00B61FEB">
            <w:pPr>
              <w:jc w:val="center"/>
              <w:rPr>
                <w:rFonts w:ascii="標楷體" w:eastAsia="標楷體" w:hAnsi="標楷體" w:cs="Calibri"/>
              </w:rPr>
            </w:pPr>
            <w:r w:rsidRPr="00F729CF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助理工程師 38,000~45,000</w:t>
            </w:r>
          </w:p>
        </w:tc>
      </w:tr>
      <w:tr w:rsidR="00B61FEB" w:rsidRPr="0069544D" w14:paraId="069E5EED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1E103ACF" w14:textId="77777777" w:rsidR="00B61FEB" w:rsidRPr="00F259A3" w:rsidRDefault="00B61FEB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13578D55" w14:textId="77777777" w:rsidR="00B61FEB" w:rsidRDefault="00B61FEB" w:rsidP="00046868">
            <w:pPr>
              <w:pStyle w:val="aa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檢驗品管人員</w:t>
            </w:r>
          </w:p>
          <w:p w14:paraId="20D5AFCD" w14:textId="77777777" w:rsidR="00B61FEB" w:rsidRDefault="00B61FEB" w:rsidP="00046868">
            <w:pPr>
              <w:pStyle w:val="aa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(技術員</w:t>
            </w:r>
          </w:p>
          <w:p w14:paraId="40C60E9C" w14:textId="77777777" w:rsidR="00B61FEB" w:rsidRDefault="00B61FEB" w:rsidP="00046868">
            <w:pPr>
              <w:pStyle w:val="aa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高級技術員</w:t>
            </w:r>
          </w:p>
          <w:p w14:paraId="6FACCF18" w14:textId="092B46EC" w:rsidR="00B61FEB" w:rsidRPr="00F259A3" w:rsidRDefault="00B61FEB" w:rsidP="00042A3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助理工程師)</w:t>
            </w:r>
          </w:p>
        </w:tc>
        <w:tc>
          <w:tcPr>
            <w:tcW w:w="850" w:type="dxa"/>
            <w:vAlign w:val="center"/>
          </w:tcPr>
          <w:p w14:paraId="5391B8E3" w14:textId="5C4C93D0" w:rsidR="00B61FEB" w:rsidRPr="00F259A3" w:rsidRDefault="00B61FEB" w:rsidP="00B61FEB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10</w:t>
            </w:r>
          </w:p>
        </w:tc>
        <w:tc>
          <w:tcPr>
            <w:tcW w:w="1986" w:type="dxa"/>
            <w:gridSpan w:val="2"/>
            <w:vAlign w:val="center"/>
          </w:tcPr>
          <w:p w14:paraId="00CF88BB" w14:textId="77777777" w:rsidR="00B61FEB" w:rsidRDefault="00B61FEB" w:rsidP="00046868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化學相關、化學工程相關、食品科學相關大學、碩士</w:t>
            </w:r>
          </w:p>
          <w:p w14:paraId="186ECF55" w14:textId="77777777" w:rsidR="00B61FEB" w:rsidRPr="00F259A3" w:rsidRDefault="00B61FEB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6E14B4CF" w14:textId="2EE18A59" w:rsidR="00B61FEB" w:rsidRPr="00F259A3" w:rsidRDefault="00B61FEB" w:rsidP="00B61FEB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產品檢驗</w:t>
            </w:r>
          </w:p>
        </w:tc>
        <w:tc>
          <w:tcPr>
            <w:tcW w:w="1845" w:type="dxa"/>
            <w:vAlign w:val="center"/>
          </w:tcPr>
          <w:p w14:paraId="00460411" w14:textId="77777777" w:rsidR="00B61FEB" w:rsidRPr="00F729CF" w:rsidRDefault="00B61FEB" w:rsidP="00B61FEB">
            <w:pPr>
              <w:pStyle w:val="aa"/>
              <w:spacing w:line="240" w:lineRule="exact"/>
              <w:ind w:leftChars="-59" w:left="-14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729CF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技  術  員33,000~38,000</w:t>
            </w:r>
          </w:p>
          <w:p w14:paraId="1916C064" w14:textId="77777777" w:rsidR="00B61FEB" w:rsidRPr="00F729CF" w:rsidRDefault="00B61FEB" w:rsidP="00B61FEB">
            <w:pPr>
              <w:pStyle w:val="aa"/>
              <w:spacing w:line="240" w:lineRule="exact"/>
              <w:ind w:leftChars="-59" w:left="-14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F729CF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高級技術員 34,000~39,000</w:t>
            </w:r>
          </w:p>
          <w:p w14:paraId="2B696D99" w14:textId="18DF895C" w:rsidR="00B61FEB" w:rsidRPr="00F259A3" w:rsidRDefault="00B61FEB" w:rsidP="00B61FEB">
            <w:pPr>
              <w:jc w:val="center"/>
              <w:rPr>
                <w:rFonts w:ascii="標楷體" w:eastAsia="標楷體" w:hAnsi="標楷體" w:cs="Calibri"/>
              </w:rPr>
            </w:pPr>
            <w:r w:rsidRPr="00F729CF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助理工程師 36,000~42,000</w:t>
            </w:r>
          </w:p>
        </w:tc>
      </w:tr>
      <w:tr w:rsidR="00107775" w:rsidRPr="0069544D" w14:paraId="782312FB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7264DA93" w14:textId="77777777" w:rsidR="00107775" w:rsidRPr="00F259A3" w:rsidRDefault="00107775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22221CAF" w14:textId="6063B562" w:rsidR="00107775" w:rsidRDefault="00107775" w:rsidP="00046868">
            <w:pPr>
              <w:pStyle w:val="aa"/>
              <w:snapToGrid w:val="0"/>
              <w:spacing w:line="240" w:lineRule="exact"/>
              <w:jc w:val="center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系統工程師(ERP/SAP/MM/PP)</w:t>
            </w:r>
          </w:p>
        </w:tc>
        <w:tc>
          <w:tcPr>
            <w:tcW w:w="850" w:type="dxa"/>
            <w:vAlign w:val="center"/>
          </w:tcPr>
          <w:p w14:paraId="11B332FA" w14:textId="2732141B" w:rsidR="00107775" w:rsidRDefault="00107775" w:rsidP="00B61FEB">
            <w:pPr>
              <w:jc w:val="center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22B76CA6" w14:textId="0AFC63FB" w:rsidR="00107775" w:rsidRDefault="00107775" w:rsidP="00042A3C">
            <w:pPr>
              <w:rPr>
                <w:rFonts w:ascii="標楷體" w:eastAsia="標楷體" w:hAnsi="標楷體" w:cs="標楷體" w:hint="eastAsia"/>
                <w:color w:val="000000"/>
              </w:rPr>
            </w:pPr>
            <w:r w:rsidRPr="00107775">
              <w:rPr>
                <w:rFonts w:ascii="標楷體" w:eastAsia="標楷體" w:hAnsi="標楷體" w:cs="標楷體" w:hint="eastAsia"/>
                <w:color w:val="000000"/>
              </w:rPr>
              <w:t>大學、碩士</w:t>
            </w:r>
            <w:r>
              <w:rPr>
                <w:rFonts w:ascii="標楷體" w:eastAsia="標楷體" w:hAnsi="標楷體" w:cs="標楷體" w:hint="eastAsia"/>
                <w:color w:val="000000"/>
              </w:rPr>
              <w:t>資訊工程或資訊科學相關科系畢業</w:t>
            </w:r>
          </w:p>
        </w:tc>
        <w:tc>
          <w:tcPr>
            <w:tcW w:w="3969" w:type="dxa"/>
            <w:gridSpan w:val="5"/>
            <w:vAlign w:val="center"/>
          </w:tcPr>
          <w:p w14:paraId="71CFEF3F" w14:textId="7FBD93B4" w:rsidR="00107775" w:rsidRDefault="00107775" w:rsidP="00107775">
            <w:pPr>
              <w:rPr>
                <w:rFonts w:ascii="標楷體" w:eastAsia="標楷體" w:hAnsi="標楷體" w:cs="標楷體" w:hint="eastAsia"/>
                <w:color w:val="000000"/>
              </w:rPr>
            </w:pP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1.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參與 SAP MM/PP 模組維護與流程優</w:t>
            </w:r>
            <w:proofErr w:type="gramStart"/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化</w:t>
            </w:r>
            <w:proofErr w:type="gramEnd"/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br/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2.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協助採購、庫存、生產排程相關系統問題分析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br/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3.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參與系統導入、需求訪談與測試上線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br/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4.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與使用者溝通需求並提供系統支援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br/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5.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協助 SAP 與其他系統整合（API / 資料串接）</w:t>
            </w:r>
          </w:p>
        </w:tc>
        <w:tc>
          <w:tcPr>
            <w:tcW w:w="1845" w:type="dxa"/>
            <w:vAlign w:val="center"/>
          </w:tcPr>
          <w:p w14:paraId="6EE9B889" w14:textId="77777777" w:rsidR="00107775" w:rsidRDefault="00107775" w:rsidP="00107775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40,000以上</w:t>
            </w:r>
          </w:p>
          <w:p w14:paraId="511A4703" w14:textId="17594D8B" w:rsidR="00107775" w:rsidRDefault="00107775" w:rsidP="00107775">
            <w:pPr>
              <w:jc w:val="center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(面議)</w:t>
            </w:r>
          </w:p>
        </w:tc>
      </w:tr>
      <w:tr w:rsidR="00107775" w:rsidRPr="0069544D" w14:paraId="4AC9D860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749C1FAA" w14:textId="77777777" w:rsidR="00107775" w:rsidRPr="00F259A3" w:rsidRDefault="00107775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2477BFF6" w14:textId="0388CE0F" w:rsidR="00107775" w:rsidRDefault="00107775" w:rsidP="00046868">
            <w:pPr>
              <w:pStyle w:val="aa"/>
              <w:snapToGrid w:val="0"/>
              <w:spacing w:line="240" w:lineRule="exact"/>
              <w:jc w:val="center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網路工程師(MIS)</w:t>
            </w:r>
          </w:p>
        </w:tc>
        <w:tc>
          <w:tcPr>
            <w:tcW w:w="850" w:type="dxa"/>
            <w:vAlign w:val="center"/>
          </w:tcPr>
          <w:p w14:paraId="210BF5F1" w14:textId="473A253A" w:rsidR="00107775" w:rsidRDefault="00107775" w:rsidP="00B61FEB">
            <w:pPr>
              <w:jc w:val="center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62E6F385" w14:textId="3F77CA9C" w:rsidR="00107775" w:rsidRDefault="00107775" w:rsidP="00107775">
            <w:pPr>
              <w:rPr>
                <w:rFonts w:ascii="標楷體" w:eastAsia="標楷體" w:hAnsi="標楷體" w:cs="標楷體" w:hint="eastAsia"/>
                <w:color w:val="000000"/>
              </w:rPr>
            </w:pPr>
            <w:r w:rsidRPr="00107775">
              <w:rPr>
                <w:rFonts w:ascii="標楷體" w:eastAsia="標楷體" w:hAnsi="標楷體" w:cs="標楷體" w:hint="eastAsia"/>
                <w:color w:val="000000"/>
              </w:rPr>
              <w:t>大學、碩士</w:t>
            </w:r>
            <w:r>
              <w:rPr>
                <w:rFonts w:ascii="標楷體" w:eastAsia="標楷體" w:hAnsi="標楷體" w:cs="標楷體" w:hint="eastAsia"/>
                <w:color w:val="000000"/>
              </w:rPr>
              <w:t>資訊科學相關科系畢業</w:t>
            </w:r>
          </w:p>
        </w:tc>
        <w:tc>
          <w:tcPr>
            <w:tcW w:w="3969" w:type="dxa"/>
            <w:gridSpan w:val="5"/>
            <w:vAlign w:val="center"/>
          </w:tcPr>
          <w:p w14:paraId="51190E68" w14:textId="101B4633" w:rsidR="00107775" w:rsidRPr="00107775" w:rsidRDefault="00107775" w:rsidP="00B61FEB">
            <w:pPr>
              <w:rPr>
                <w:rFonts w:ascii="標楷體" w:eastAsia="標楷體" w:hAnsi="標楷體" w:cs="標楷體" w:hint="eastAsia"/>
                <w:color w:val="000000"/>
              </w:rPr>
            </w:pPr>
            <w:bookmarkStart w:id="0" w:name="_GoBack"/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1.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使用者端設備安裝、設定與維護（含視訊設備、印表機、掃描器等）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br/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2.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廠區網路設備維運與異常排除（交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lastRenderedPageBreak/>
              <w:t>換器、防火牆等）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br/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3.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資訊資產維護與管理（含維修室設備管理）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br/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4.</w:t>
            </w:r>
            <w:r w:rsidRPr="00107775">
              <w:rPr>
                <w:rFonts w:ascii="標楷體" w:eastAsia="標楷體" w:hAnsi="標楷體" w:hint="eastAsia"/>
                <w:color w:val="292929"/>
                <w:shd w:val="clear" w:color="auto" w:fill="FFFFFF"/>
              </w:rPr>
              <w:t>視營運需求配合廠商報修及偶發性異常支援</w:t>
            </w:r>
            <w:bookmarkEnd w:id="0"/>
          </w:p>
        </w:tc>
        <w:tc>
          <w:tcPr>
            <w:tcW w:w="1845" w:type="dxa"/>
            <w:vAlign w:val="center"/>
          </w:tcPr>
          <w:p w14:paraId="58008504" w14:textId="77777777" w:rsidR="00107775" w:rsidRDefault="00107775" w:rsidP="00107775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lastRenderedPageBreak/>
              <w:t>40,000以上</w:t>
            </w:r>
          </w:p>
          <w:p w14:paraId="494A847F" w14:textId="26FBDB26" w:rsidR="00107775" w:rsidRDefault="00107775" w:rsidP="00107775">
            <w:pPr>
              <w:jc w:val="center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(面議)</w:t>
            </w:r>
          </w:p>
        </w:tc>
      </w:tr>
      <w:tr w:rsidR="00B61FEB" w:rsidRPr="0069544D" w14:paraId="6F005FC0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08128B5" w14:textId="77777777" w:rsidR="00B61FEB" w:rsidRPr="00F259A3" w:rsidRDefault="00B61FEB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79D52E7" w14:textId="77777777" w:rsidR="00B61FEB" w:rsidRDefault="00B61FEB" w:rsidP="00046868">
            <w:pPr>
              <w:pStyle w:val="aa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工程人員</w:t>
            </w:r>
          </w:p>
          <w:p w14:paraId="6982638C" w14:textId="77777777" w:rsidR="00B61FEB" w:rsidRDefault="00B61FEB" w:rsidP="00046868">
            <w:pPr>
              <w:pStyle w:val="aa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(供應系統、</w:t>
            </w:r>
          </w:p>
          <w:p w14:paraId="06038D96" w14:textId="4A31E6D2" w:rsidR="00B61FEB" w:rsidRPr="00F259A3" w:rsidRDefault="00B61FEB" w:rsidP="00042A3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設備技術)</w:t>
            </w:r>
          </w:p>
        </w:tc>
        <w:tc>
          <w:tcPr>
            <w:tcW w:w="850" w:type="dxa"/>
            <w:vAlign w:val="center"/>
          </w:tcPr>
          <w:p w14:paraId="515B6133" w14:textId="436F5FD6" w:rsidR="00B61FEB" w:rsidRPr="00F259A3" w:rsidRDefault="00B61FEB" w:rsidP="00B61FEB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39ACB3B9" w14:textId="22BC7793" w:rsidR="00B61FEB" w:rsidRPr="00F259A3" w:rsidRDefault="00B61FEB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大學以上土木、機電相關</w:t>
            </w:r>
          </w:p>
        </w:tc>
        <w:tc>
          <w:tcPr>
            <w:tcW w:w="3969" w:type="dxa"/>
            <w:gridSpan w:val="5"/>
            <w:vAlign w:val="center"/>
          </w:tcPr>
          <w:p w14:paraId="3177A403" w14:textId="66D464D7" w:rsidR="00B61FEB" w:rsidRPr="00F259A3" w:rsidRDefault="00B61FEB" w:rsidP="00B61FEB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供應系統操作及巡檢作業，房修繕、機械設備維修、保養、工業配線，承攬商接洽溝通協調工作事宜</w:t>
            </w:r>
          </w:p>
        </w:tc>
        <w:tc>
          <w:tcPr>
            <w:tcW w:w="1845" w:type="dxa"/>
            <w:vAlign w:val="center"/>
          </w:tcPr>
          <w:p w14:paraId="305E4967" w14:textId="77777777" w:rsidR="00B61FEB" w:rsidRDefault="00B61FEB" w:rsidP="00B61FE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40,000以上</w:t>
            </w:r>
          </w:p>
          <w:p w14:paraId="55DBDED4" w14:textId="52BEDFE6" w:rsidR="00B61FEB" w:rsidRPr="00F259A3" w:rsidRDefault="00B61FEB" w:rsidP="00B61FEB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(面議)</w:t>
            </w:r>
          </w:p>
        </w:tc>
      </w:tr>
      <w:tr w:rsidR="00B61FEB" w:rsidRPr="0069544D" w14:paraId="2004523F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7C6648CD" w14:textId="77777777" w:rsidR="00B61FEB" w:rsidRPr="00F259A3" w:rsidRDefault="00B61FEB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B03CAA5" w14:textId="76205574" w:rsidR="00B61FEB" w:rsidRPr="00F259A3" w:rsidRDefault="00B61FEB" w:rsidP="00042A3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現場操作儲備幹部</w:t>
            </w:r>
          </w:p>
        </w:tc>
        <w:tc>
          <w:tcPr>
            <w:tcW w:w="850" w:type="dxa"/>
            <w:vAlign w:val="center"/>
          </w:tcPr>
          <w:p w14:paraId="5B82049D" w14:textId="517B491D" w:rsidR="00B61FEB" w:rsidRPr="00F259A3" w:rsidRDefault="00B61FEB" w:rsidP="00B61FEB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25F7F1CC" w14:textId="1875B36F" w:rsidR="00B61FEB" w:rsidRPr="00F259A3" w:rsidRDefault="00B61FEB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大學以上，</w:t>
            </w:r>
            <w:r w:rsidR="00FB6CAE">
              <w:rPr>
                <w:rFonts w:ascii="標楷體" w:eastAsia="標楷體" w:hAnsi="標楷體" w:cs="標楷體" w:hint="eastAsia"/>
                <w:color w:val="000000"/>
              </w:rPr>
              <w:t>具現場操作相關經驗</w:t>
            </w:r>
          </w:p>
        </w:tc>
        <w:tc>
          <w:tcPr>
            <w:tcW w:w="3969" w:type="dxa"/>
            <w:gridSpan w:val="5"/>
            <w:vAlign w:val="center"/>
          </w:tcPr>
          <w:p w14:paraId="3403F521" w14:textId="5DA253B7" w:rsidR="00B61FEB" w:rsidRPr="00F259A3" w:rsidRDefault="00B61FEB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現場操作、需配合加班/輪班</w:t>
            </w:r>
          </w:p>
        </w:tc>
        <w:tc>
          <w:tcPr>
            <w:tcW w:w="1845" w:type="dxa"/>
            <w:vAlign w:val="center"/>
          </w:tcPr>
          <w:p w14:paraId="3242409D" w14:textId="77777777" w:rsidR="00B61FEB" w:rsidRDefault="00B61FEB" w:rsidP="00B61FE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35,000以上</w:t>
            </w:r>
          </w:p>
          <w:p w14:paraId="16DFBA8C" w14:textId="7C7708A5" w:rsidR="00B61FEB" w:rsidRPr="00B61FEB" w:rsidRDefault="00B61FEB" w:rsidP="00B61FE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(加班費及輪班津貼另計)</w:t>
            </w:r>
          </w:p>
        </w:tc>
      </w:tr>
      <w:tr w:rsidR="00AD08FD" w:rsidRPr="0069544D" w14:paraId="0694749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363500F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4A882847" w:rsidR="00AD08FD" w:rsidRPr="00F259A3" w:rsidRDefault="003A2A71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sym w:font="Wingdings" w:char="F0FE"/>
            </w:r>
            <w:r w:rsidR="00AD08FD"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427B4F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814C0F" w14:textId="453FB373" w:rsidR="00AD08FD" w:rsidRPr="00F259A3" w:rsidRDefault="00B61FEB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sym w:font="Wingdings" w:char="F0FE"/>
            </w:r>
            <w:r w:rsidR="00AD08FD"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14:paraId="0F63E6A8" w14:textId="4FF5EFC5" w:rsidR="00AD08FD" w:rsidRPr="00F259A3" w:rsidRDefault="00B61FEB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sym w:font="Wingdings" w:char="F0FE"/>
            </w:r>
            <w:r w:rsidR="00AD08FD" w:rsidRPr="00F259A3">
              <w:rPr>
                <w:rFonts w:ascii="標楷體" w:eastAsia="標楷體" w:hAnsi="標楷體" w:cs="Arial" w:hint="eastAsia"/>
              </w:rPr>
              <w:t>全職  □工讀</w:t>
            </w:r>
          </w:p>
        </w:tc>
      </w:tr>
      <w:tr w:rsidR="00AD08FD" w:rsidRPr="0069544D" w14:paraId="25B4549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ACC16" w14:textId="77777777" w:rsidR="00AD08FD" w:rsidRPr="009C11E7" w:rsidRDefault="00AD08FD" w:rsidP="006B18C5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AD08FD" w:rsidRPr="004F6E92" w14:paraId="653A3E0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14:paraId="121CF9CC" w14:textId="77777777" w:rsidR="00AD08FD" w:rsidRPr="00F259A3" w:rsidRDefault="00AD08FD" w:rsidP="00042A3C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14:paraId="7CA7C6A5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勞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健保及符合最低薪資等相關規定。</w:t>
            </w:r>
          </w:p>
          <w:p w14:paraId="4B7CA958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如付費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AD08FD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AD08FD" w:rsidRPr="009C11E7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AD08FD" w:rsidRPr="00F259A3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</w:t>
            </w:r>
            <w:proofErr w:type="gramStart"/>
            <w:r>
              <w:rPr>
                <w:rFonts w:ascii="標楷體" w:eastAsia="標楷體" w:hAnsi="標楷體" w:cs="Calibri" w:hint="eastAsia"/>
                <w:b/>
              </w:rPr>
              <w:t>採</w:t>
            </w:r>
            <w:proofErr w:type="gramEnd"/>
            <w:r>
              <w:rPr>
                <w:rFonts w:ascii="標楷體" w:eastAsia="標楷體" w:hAnsi="標楷體" w:cs="Calibri" w:hint="eastAsia"/>
                <w:b/>
              </w:rPr>
              <w:t>收費制參展企業僅提供2張/天停車</w:t>
            </w:r>
            <w:r w:rsidR="006B18C5">
              <w:rPr>
                <w:rFonts w:ascii="標楷體" w:eastAsia="標楷體" w:hAnsi="標楷體" w:cs="Calibri" w:hint="eastAsia"/>
                <w:b/>
              </w:rPr>
              <w:t>劵</w:t>
            </w:r>
            <w:r>
              <w:rPr>
                <w:rFonts w:ascii="標楷體" w:eastAsia="標楷體" w:hAnsi="標楷體" w:cs="Calibri" w:hint="eastAsia"/>
                <w:b/>
              </w:rPr>
              <w:t>;超過部分請自行負擔。</w:t>
            </w:r>
          </w:p>
        </w:tc>
      </w:tr>
      <w:tr w:rsidR="00AD08FD" w:rsidRPr="0069544D" w14:paraId="560AC56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14:paraId="2488C93D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 w:rsidR="00D83AA8">
              <w:rPr>
                <w:rFonts w:ascii="標楷體" w:eastAsia="標楷體" w:hAnsi="標楷體" w:cs="Calibri" w:hint="eastAsia"/>
              </w:rPr>
              <w:t>7</w:t>
            </w:r>
            <w:r w:rsidR="00D83AA8"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 w:rsidR="00D83AA8">
              <w:rPr>
                <w:rFonts w:ascii="標楷體" w:eastAsia="標楷體" w:hAnsi="標楷體" w:cs="Calibri" w:hint="eastAsia"/>
              </w:rPr>
              <w:t>n</w:t>
            </w:r>
            <w:r w:rsidR="00D83AA8">
              <w:rPr>
                <w:rFonts w:ascii="標楷體" w:eastAsia="標楷體" w:hAnsi="標楷體" w:cs="Calibri"/>
              </w:rPr>
              <w:t>iucss</w:t>
            </w:r>
            <w:r>
              <w:rPr>
                <w:rFonts w:ascii="標楷體" w:eastAsia="標楷體" w:hAnsi="標楷體" w:cs="Calibri"/>
              </w:rPr>
              <w:t>@niu.edu.tw</w:t>
            </w:r>
          </w:p>
        </w:tc>
      </w:tr>
    </w:tbl>
    <w:p w14:paraId="76431425" w14:textId="77777777" w:rsidR="005D4B7D" w:rsidRPr="00AD08FD" w:rsidRDefault="005D4B7D"/>
    <w:sectPr w:rsidR="005D4B7D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C5B6C" w14:textId="77777777" w:rsidR="00167631" w:rsidRDefault="00167631" w:rsidP="00B80052">
      <w:r>
        <w:separator/>
      </w:r>
    </w:p>
  </w:endnote>
  <w:endnote w:type="continuationSeparator" w:id="0">
    <w:p w14:paraId="0D7B4CBD" w14:textId="77777777" w:rsidR="00167631" w:rsidRDefault="00167631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A1BF4" w14:textId="77777777" w:rsidR="00167631" w:rsidRDefault="00167631" w:rsidP="00B80052">
      <w:r>
        <w:separator/>
      </w:r>
    </w:p>
  </w:footnote>
  <w:footnote w:type="continuationSeparator" w:id="0">
    <w:p w14:paraId="406EA4BB" w14:textId="77777777" w:rsidR="00167631" w:rsidRDefault="00167631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FD"/>
    <w:rsid w:val="00043808"/>
    <w:rsid w:val="00055A94"/>
    <w:rsid w:val="00057B5F"/>
    <w:rsid w:val="000C6136"/>
    <w:rsid w:val="00107775"/>
    <w:rsid w:val="0015685C"/>
    <w:rsid w:val="00167631"/>
    <w:rsid w:val="003330ED"/>
    <w:rsid w:val="003A2A71"/>
    <w:rsid w:val="0043280F"/>
    <w:rsid w:val="0049239F"/>
    <w:rsid w:val="00572B2F"/>
    <w:rsid w:val="005B291A"/>
    <w:rsid w:val="005D4B7D"/>
    <w:rsid w:val="006B18C5"/>
    <w:rsid w:val="006D770E"/>
    <w:rsid w:val="008D462E"/>
    <w:rsid w:val="009835BF"/>
    <w:rsid w:val="009B210B"/>
    <w:rsid w:val="00A65051"/>
    <w:rsid w:val="00AD08FD"/>
    <w:rsid w:val="00B242E9"/>
    <w:rsid w:val="00B61FEB"/>
    <w:rsid w:val="00B80052"/>
    <w:rsid w:val="00BE0839"/>
    <w:rsid w:val="00C5433C"/>
    <w:rsid w:val="00D54177"/>
    <w:rsid w:val="00D63906"/>
    <w:rsid w:val="00D83AA8"/>
    <w:rsid w:val="00F5354D"/>
    <w:rsid w:val="00FB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0D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7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107775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61FEB"/>
    <w:pPr>
      <w:widowControl/>
      <w:suppressAutoHyphens/>
      <w:spacing w:before="280" w:after="280"/>
    </w:pPr>
    <w:rPr>
      <w:rFonts w:ascii="新細明體" w:hAnsi="新細明體" w:cs="新細明體"/>
      <w:kern w:val="0"/>
    </w:rPr>
  </w:style>
  <w:style w:type="paragraph" w:styleId="aa">
    <w:name w:val="Body Text"/>
    <w:basedOn w:val="a"/>
    <w:link w:val="ab"/>
    <w:unhideWhenUsed/>
    <w:rsid w:val="00B61FEB"/>
    <w:pPr>
      <w:suppressAutoHyphens/>
      <w:spacing w:after="140" w:line="276" w:lineRule="auto"/>
    </w:pPr>
  </w:style>
  <w:style w:type="character" w:customStyle="1" w:styleId="ab">
    <w:name w:val="本文 字元"/>
    <w:basedOn w:val="a0"/>
    <w:link w:val="aa"/>
    <w:rsid w:val="00B61FEB"/>
    <w:rPr>
      <w:rFonts w:ascii="Times New Roman" w:eastAsia="新細明體" w:hAnsi="Times New Roman" w:cs="Times New Roman"/>
      <w:szCs w:val="24"/>
    </w:rPr>
  </w:style>
  <w:style w:type="character" w:customStyle="1" w:styleId="20">
    <w:name w:val="標題 2 字元"/>
    <w:basedOn w:val="a0"/>
    <w:link w:val="2"/>
    <w:uiPriority w:val="9"/>
    <w:rsid w:val="00107775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7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107775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61FEB"/>
    <w:pPr>
      <w:widowControl/>
      <w:suppressAutoHyphens/>
      <w:spacing w:before="280" w:after="280"/>
    </w:pPr>
    <w:rPr>
      <w:rFonts w:ascii="新細明體" w:hAnsi="新細明體" w:cs="新細明體"/>
      <w:kern w:val="0"/>
    </w:rPr>
  </w:style>
  <w:style w:type="paragraph" w:styleId="aa">
    <w:name w:val="Body Text"/>
    <w:basedOn w:val="a"/>
    <w:link w:val="ab"/>
    <w:unhideWhenUsed/>
    <w:rsid w:val="00B61FEB"/>
    <w:pPr>
      <w:suppressAutoHyphens/>
      <w:spacing w:after="140" w:line="276" w:lineRule="auto"/>
    </w:pPr>
  </w:style>
  <w:style w:type="character" w:customStyle="1" w:styleId="ab">
    <w:name w:val="本文 字元"/>
    <w:basedOn w:val="a0"/>
    <w:link w:val="aa"/>
    <w:rsid w:val="00B61FEB"/>
    <w:rPr>
      <w:rFonts w:ascii="Times New Roman" w:eastAsia="新細明體" w:hAnsi="Times New Roman" w:cs="Times New Roman"/>
      <w:szCs w:val="24"/>
    </w:rPr>
  </w:style>
  <w:style w:type="character" w:customStyle="1" w:styleId="20">
    <w:name w:val="標題 2 字元"/>
    <w:basedOn w:val="a0"/>
    <w:link w:val="2"/>
    <w:uiPriority w:val="9"/>
    <w:rsid w:val="00107775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2033</Characters>
  <Application>Microsoft Office Word</Application>
  <DocSecurity>0</DocSecurity>
  <Lines>16</Lines>
  <Paragraphs>4</Paragraphs>
  <ScaleCrop>false</ScaleCrop>
  <Company>Sinphar Group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黃彥寧[Yan-Ning Huang]</cp:lastModifiedBy>
  <cp:revision>2</cp:revision>
  <cp:lastPrinted>2023-10-16T05:52:00Z</cp:lastPrinted>
  <dcterms:created xsi:type="dcterms:W3CDTF">2026-03-17T08:57:00Z</dcterms:created>
  <dcterms:modified xsi:type="dcterms:W3CDTF">2026-03-17T08:57:00Z</dcterms:modified>
</cp:coreProperties>
</file>