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95F9" w14:textId="77777777"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 wp14:anchorId="69BAE6A4" wp14:editId="422EFEDD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5A35" w14:textId="77777777"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14:paraId="23C17A8C" w14:textId="77777777"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14:paraId="508717C9" w14:textId="77777777"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296"/>
        <w:gridCol w:w="263"/>
        <w:gridCol w:w="730"/>
        <w:gridCol w:w="404"/>
        <w:gridCol w:w="1276"/>
        <w:gridCol w:w="1845"/>
      </w:tblGrid>
      <w:tr w:rsidR="00AD08FD" w:rsidRPr="00DB52F8" w14:paraId="53565899" w14:textId="77777777" w:rsidTr="00E2335D">
        <w:trPr>
          <w:trHeight w:val="777"/>
        </w:trPr>
        <w:tc>
          <w:tcPr>
            <w:tcW w:w="1985" w:type="dxa"/>
            <w:gridSpan w:val="2"/>
            <w:vAlign w:val="center"/>
          </w:tcPr>
          <w:p w14:paraId="69A86C6F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132" w:type="dxa"/>
            <w:gridSpan w:val="4"/>
            <w:vAlign w:val="center"/>
          </w:tcPr>
          <w:p w14:paraId="7D54C62C" w14:textId="5C9A0653" w:rsidR="00AD08FD" w:rsidRPr="00F259A3" w:rsidRDefault="0097749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久舜營造股份有限公司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38437CBF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14:paraId="1015817C" w14:textId="77777777" w:rsidR="00AD08FD" w:rsidRPr="00F259A3" w:rsidRDefault="00AD08FD" w:rsidP="00FF656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14:paraId="24151A36" w14:textId="77777777" w:rsidR="00AD08FD" w:rsidRPr="00F259A3" w:rsidRDefault="00AD08FD" w:rsidP="00FF656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14:paraId="589B4AE1" w14:textId="77777777" w:rsidR="00AD08FD" w:rsidRPr="00F259A3" w:rsidRDefault="00AD08FD" w:rsidP="00FF656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14:paraId="58947B98" w14:textId="20E0B320" w:rsidR="00AD08FD" w:rsidRPr="00F259A3" w:rsidRDefault="00977496" w:rsidP="00FF6561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>
              <w:rPr>
                <w:rStyle w:val="chtitle"/>
                <w:rFonts w:ascii="新細明體" w:hAnsi="新細明體" w:hint="eastAsia"/>
              </w:rPr>
              <w:t>■</w:t>
            </w:r>
            <w:r w:rsidR="00AD08FD"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="00AD08FD"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>營造業</w:t>
            </w:r>
            <w:r w:rsidR="00AD08FD"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</w:p>
        </w:tc>
      </w:tr>
      <w:tr w:rsidR="00AD08FD" w:rsidRPr="00DB52F8" w14:paraId="4B559B51" w14:textId="77777777" w:rsidTr="00977496">
        <w:trPr>
          <w:trHeight w:val="588"/>
        </w:trPr>
        <w:tc>
          <w:tcPr>
            <w:tcW w:w="1985" w:type="dxa"/>
            <w:gridSpan w:val="2"/>
            <w:vAlign w:val="center"/>
          </w:tcPr>
          <w:p w14:paraId="3291D261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14:paraId="1F40A330" w14:textId="77777777"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132" w:type="dxa"/>
            <w:gridSpan w:val="4"/>
            <w:vAlign w:val="center"/>
          </w:tcPr>
          <w:p w14:paraId="0DC13B03" w14:textId="103F2BFC" w:rsidR="00AD08FD" w:rsidRPr="00F259A3" w:rsidRDefault="0097749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84548046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49019C02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25" w:type="dxa"/>
            <w:gridSpan w:val="3"/>
            <w:vMerge/>
            <w:vAlign w:val="center"/>
          </w:tcPr>
          <w:p w14:paraId="5DCAE239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14:paraId="6BDA5F3A" w14:textId="77777777" w:rsidTr="00977496">
        <w:trPr>
          <w:trHeight w:val="676"/>
        </w:trPr>
        <w:tc>
          <w:tcPr>
            <w:tcW w:w="1985" w:type="dxa"/>
            <w:gridSpan w:val="2"/>
            <w:vAlign w:val="center"/>
          </w:tcPr>
          <w:p w14:paraId="2E3460DF" w14:textId="77777777"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132" w:type="dxa"/>
            <w:gridSpan w:val="4"/>
            <w:vAlign w:val="center"/>
          </w:tcPr>
          <w:p w14:paraId="2A751AD0" w14:textId="0A83B50F" w:rsidR="00AD08FD" w:rsidRPr="00F259A3" w:rsidRDefault="0097749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台北市內湖區新湖二路257號2樓</w:t>
            </w:r>
          </w:p>
        </w:tc>
        <w:tc>
          <w:tcPr>
            <w:tcW w:w="993" w:type="dxa"/>
            <w:gridSpan w:val="2"/>
            <w:vAlign w:val="center"/>
          </w:tcPr>
          <w:p w14:paraId="69926232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14:paraId="2FCE00B1" w14:textId="77777777"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3525" w:type="dxa"/>
            <w:gridSpan w:val="3"/>
            <w:vAlign w:val="center"/>
          </w:tcPr>
          <w:p w14:paraId="0CFD48B1" w14:textId="48B37904" w:rsidR="00AD08FD" w:rsidRPr="00F259A3" w:rsidRDefault="00977496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02-27965218</w:t>
            </w:r>
            <w:r w:rsidR="00694E48">
              <w:rPr>
                <w:rFonts w:ascii="標楷體" w:eastAsia="標楷體" w:hAnsi="標楷體" w:hint="eastAsia"/>
                <w:kern w:val="0"/>
              </w:rPr>
              <w:t xml:space="preserve"> 分機602</w:t>
            </w:r>
          </w:p>
        </w:tc>
      </w:tr>
      <w:tr w:rsidR="00AD08FD" w:rsidRPr="00DB52F8" w14:paraId="75097B28" w14:textId="77777777" w:rsidTr="00977496">
        <w:trPr>
          <w:trHeight w:val="644"/>
        </w:trPr>
        <w:tc>
          <w:tcPr>
            <w:tcW w:w="1985" w:type="dxa"/>
            <w:gridSpan w:val="2"/>
            <w:vAlign w:val="center"/>
          </w:tcPr>
          <w:p w14:paraId="3384255D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132" w:type="dxa"/>
            <w:gridSpan w:val="4"/>
            <w:vAlign w:val="center"/>
          </w:tcPr>
          <w:p w14:paraId="6F9A2CD6" w14:textId="5652DD96" w:rsidR="00AD08FD" w:rsidRPr="00F259A3" w:rsidRDefault="00977496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賴思妍 專員</w:t>
            </w:r>
          </w:p>
        </w:tc>
        <w:tc>
          <w:tcPr>
            <w:tcW w:w="993" w:type="dxa"/>
            <w:gridSpan w:val="2"/>
            <w:vAlign w:val="center"/>
          </w:tcPr>
          <w:p w14:paraId="08B6F599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3525" w:type="dxa"/>
            <w:gridSpan w:val="3"/>
            <w:vAlign w:val="center"/>
          </w:tcPr>
          <w:p w14:paraId="6DF898C4" w14:textId="2FAB75CD" w:rsidR="00AD08FD" w:rsidRPr="00F259A3" w:rsidRDefault="00977496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/>
                <w:kern w:val="0"/>
              </w:rPr>
              <w:t>js602@jioushun.com.tw</w:t>
            </w:r>
          </w:p>
        </w:tc>
      </w:tr>
      <w:tr w:rsidR="00AD08FD" w:rsidRPr="00DB52F8" w14:paraId="498C07D7" w14:textId="77777777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14:paraId="07C6935D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14:paraId="7DFB39FD" w14:textId="4E913929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久舜營造創立於民國82年，109年1月登錄興櫃，為優良之甲級綜合營造廠，主要從事建築營造業，總部設於台北市內湖科技園區，建案皆座落於北台灣。我們擁有優秀的經營團隊，並追求企業永續經營及成長。</w:t>
            </w:r>
          </w:p>
          <w:p w14:paraId="237B7CC2" w14:textId="6744A173" w:rsidR="009B16C4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我們重視每一位員工，除了有良好工作環境、也提供學習及成長的空間，歡迎優秀的朋友一起加入。</w:t>
            </w:r>
          </w:p>
          <w:p w14:paraId="43B05DBD" w14:textId="43C097ED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經營理念[企業文化]</w:t>
            </w:r>
          </w:p>
          <w:p w14:paraId="545A0EAD" w14:textId="344AC079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我們的企業文化: 以人為本，講求精實、精準的工作環境與精緻的生活文化公司為永續經營，特別著重於企業的文化塑造:</w:t>
            </w:r>
          </w:p>
          <w:p w14:paraId="1DF1F4BE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1. 在管理方面，包括績效評核、紀律管理、工作規範，都以企業文化作為標準與依據。 </w:t>
            </w:r>
          </w:p>
          <w:p w14:paraId="464389F7" w14:textId="1EC5BFC0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2. 在員工成長分面，也特別注重教育訓練、學習成長與自強活動。由於營造業講求的是專業及團隊合作，因此透過教育訓練加強其專業，並利用自強活動著重意志力與體力的考驗 </w:t>
            </w:r>
          </w:p>
          <w:p w14:paraId="28109C21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[資訊系統]</w:t>
            </w:r>
          </w:p>
          <w:p w14:paraId="2C3068E9" w14:textId="2359E61E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本公司使用營造工程業資訊管理系統(偉盟系統)，整合工程預算、工務、財務系統，即時管理工程進度，讓公司的運作更加有效率。</w:t>
            </w:r>
          </w:p>
          <w:p w14:paraId="58358703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[品牌經營]</w:t>
            </w:r>
          </w:p>
          <w:p w14:paraId="18896C2A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我們主要的優勢是擁有完整的客戶服務鏈 </w:t>
            </w:r>
          </w:p>
          <w:p w14:paraId="0E6AFB39" w14:textId="4ADDDDAC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從全方面的客戶售後服務、透過專業的建議及回饋，透過網路、建案實績、合作公司履歷，讓口碑成為重要行銷工具，藉以提升公司的品牌形象 </w:t>
            </w:r>
          </w:p>
          <w:p w14:paraId="39347A1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[人才發展]</w:t>
            </w:r>
          </w:p>
          <w:p w14:paraId="2D3BDF81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本公司十分注重員工之生涯規劃 </w:t>
            </w:r>
          </w:p>
          <w:p w14:paraId="5282F865" w14:textId="3C8DE1FB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 xml:space="preserve">透過教育訓練的方式提升其能力，以績效管理的相關作業激勵員工並激發其潛力，並利用優秀員工遴選辦法獎勵與公開表揚。 </w:t>
            </w:r>
          </w:p>
          <w:p w14:paraId="05800E8A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[企業社會責任]</w:t>
            </w:r>
          </w:p>
          <w:p w14:paraId="1CBA816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公司十分嚴守勞安相關法令，並承擔起教育基層員工並改善其生活環境之重責大任。</w:t>
            </w:r>
          </w:p>
          <w:p w14:paraId="68100490" w14:textId="3A03FC67" w:rsidR="00AD08FD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lastRenderedPageBreak/>
              <w:t>透過提供良好友善的工作環境與教育訓練的機會，以提升營建工人的工作品質與謀生能力</w:t>
            </w:r>
          </w:p>
        </w:tc>
      </w:tr>
      <w:tr w:rsidR="00AD08FD" w:rsidRPr="00DB52F8" w14:paraId="43ADB45A" w14:textId="77777777" w:rsidTr="00FF6561">
        <w:trPr>
          <w:trHeight w:val="841"/>
        </w:trPr>
        <w:tc>
          <w:tcPr>
            <w:tcW w:w="1985" w:type="dxa"/>
            <w:gridSpan w:val="2"/>
            <w:vAlign w:val="center"/>
          </w:tcPr>
          <w:p w14:paraId="1C15A2CB" w14:textId="77777777"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lastRenderedPageBreak/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14:paraId="3211AF9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員工分紅制度</w:t>
            </w:r>
          </w:p>
          <w:p w14:paraId="6B8933A7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1.年終獎金</w:t>
            </w:r>
          </w:p>
          <w:p w14:paraId="098F6FAE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2.年節禮金</w:t>
            </w:r>
          </w:p>
          <w:p w14:paraId="5EBC09C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3.工程階段獎金</w:t>
            </w:r>
          </w:p>
          <w:p w14:paraId="6ED0E206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4.工地勞安衛競賽獎金</w:t>
            </w:r>
          </w:p>
          <w:p w14:paraId="5E7BF73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5.主管激勵獎金</w:t>
            </w:r>
          </w:p>
          <w:p w14:paraId="54C8D120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保險類</w:t>
            </w:r>
          </w:p>
          <w:p w14:paraId="370B9D08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1.勞保</w:t>
            </w:r>
          </w:p>
          <w:p w14:paraId="5393FEAB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2.健保</w:t>
            </w:r>
          </w:p>
          <w:p w14:paraId="6F9DB9E3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3.團保</w:t>
            </w:r>
          </w:p>
          <w:p w14:paraId="10F13C85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4.醫療險</w:t>
            </w:r>
          </w:p>
          <w:p w14:paraId="11AB61F5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5.癌症險</w:t>
            </w:r>
          </w:p>
          <w:p w14:paraId="76D9AAD9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6.意外險</w:t>
            </w:r>
          </w:p>
          <w:p w14:paraId="177C458A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休閒類</w:t>
            </w:r>
          </w:p>
          <w:p w14:paraId="1584789B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1.國內外員工旅遊</w:t>
            </w:r>
          </w:p>
          <w:p w14:paraId="16139200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2.自強活動(公益活動)</w:t>
            </w:r>
          </w:p>
          <w:p w14:paraId="07D4CC9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3.健康檢查(兩年一次)</w:t>
            </w:r>
          </w:p>
          <w:p w14:paraId="09BA68DF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4.提供制服</w:t>
            </w:r>
          </w:p>
          <w:p w14:paraId="4F55F194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5.年度尾牙</w:t>
            </w:r>
          </w:p>
          <w:p w14:paraId="2F2187F1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6.家庭日</w:t>
            </w:r>
          </w:p>
          <w:p w14:paraId="346905D6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7.不定時部門聚餐</w:t>
            </w:r>
          </w:p>
          <w:p w14:paraId="3C11C20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制度類</w:t>
            </w:r>
          </w:p>
          <w:p w14:paraId="104E485D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1.完整的教育訓練</w:t>
            </w:r>
          </w:p>
          <w:p w14:paraId="263AD0E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2.順暢的升遷管道(跳升計畫)</w:t>
            </w:r>
          </w:p>
          <w:p w14:paraId="396C3150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3.證照考取獎金</w:t>
            </w:r>
          </w:p>
          <w:p w14:paraId="06ACA148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休假制度</w:t>
            </w:r>
          </w:p>
          <w:p w14:paraId="27B40B1E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1.特休假/年假</w:t>
            </w:r>
          </w:p>
          <w:p w14:paraId="411B4E1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2.同仁陪產假/產檢假</w:t>
            </w:r>
          </w:p>
          <w:p w14:paraId="4F8EF004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3.同仁生理假</w:t>
            </w:r>
          </w:p>
          <w:p w14:paraId="399A9D60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4.週休二日/工地排休制度</w:t>
            </w:r>
          </w:p>
          <w:p w14:paraId="7B94302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5.家庭照顧假</w:t>
            </w:r>
          </w:p>
          <w:p w14:paraId="7F077465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◆ 補助類</w:t>
            </w:r>
          </w:p>
          <w:p w14:paraId="5C094432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1.教育訓練費用補助</w:t>
            </w:r>
          </w:p>
          <w:p w14:paraId="6A8A1597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2.退休金提撥</w:t>
            </w:r>
          </w:p>
          <w:p w14:paraId="4E6B437B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3.福利事項依福委會規定(婚喪喜慶補助)</w:t>
            </w:r>
          </w:p>
          <w:p w14:paraId="0408A8AB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4.長照津貼</w:t>
            </w:r>
          </w:p>
          <w:p w14:paraId="5B3B5993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5.育兒津貼</w:t>
            </w:r>
          </w:p>
          <w:p w14:paraId="0EE831C0" w14:textId="77777777" w:rsidR="00977496" w:rsidRPr="00977496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lastRenderedPageBreak/>
              <w:t>◆ 生日禮</w:t>
            </w:r>
          </w:p>
          <w:p w14:paraId="0512F781" w14:textId="7CC941F4" w:rsidR="00AD08FD" w:rsidRPr="00F259A3" w:rsidRDefault="00977496" w:rsidP="00FF6561">
            <w:pPr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 w:rsidRPr="00977496">
              <w:rPr>
                <w:rFonts w:ascii="標楷體" w:eastAsia="標楷體" w:hAnsi="標楷體" w:hint="eastAsia"/>
                <w:kern w:val="0"/>
              </w:rPr>
              <w:t>1.生日當月發放2,000元禮卷</w:t>
            </w:r>
          </w:p>
        </w:tc>
      </w:tr>
      <w:tr w:rsidR="00AD08FD" w:rsidRPr="0069544D" w14:paraId="035ACB4B" w14:textId="77777777" w:rsidTr="00E233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14:paraId="79ECCC24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徵才職稱及條件</w:t>
            </w:r>
          </w:p>
        </w:tc>
        <w:tc>
          <w:tcPr>
            <w:tcW w:w="1555" w:type="dxa"/>
            <w:vAlign w:val="center"/>
          </w:tcPr>
          <w:p w14:paraId="0C606D0E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14:paraId="6A445BD2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14:paraId="5B8367C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14:paraId="5B31D526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14:paraId="21CAFD0E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14:paraId="7E2A65EA" w14:textId="77777777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14:paraId="4D35C17B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224C5F3B" w14:textId="1A4F1DC0" w:rsidR="00AD08FD" w:rsidRPr="00F259A3" w:rsidRDefault="00E95394" w:rsidP="00042A3C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工程師     </w:t>
            </w:r>
            <w:r w:rsidRPr="00E95394">
              <w:rPr>
                <w:rFonts w:ascii="標楷體" w:eastAsia="標楷體" w:hAnsi="標楷體" w:cs="Calibri" w:hint="eastAsia"/>
              </w:rPr>
              <w:t>(大台北地區)</w:t>
            </w:r>
          </w:p>
        </w:tc>
        <w:tc>
          <w:tcPr>
            <w:tcW w:w="850" w:type="dxa"/>
            <w:vAlign w:val="center"/>
          </w:tcPr>
          <w:p w14:paraId="66EE2236" w14:textId="204588E2" w:rsidR="00AD08FD" w:rsidRPr="00F259A3" w:rsidRDefault="00E95394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1~5人</w:t>
            </w:r>
          </w:p>
        </w:tc>
        <w:tc>
          <w:tcPr>
            <w:tcW w:w="1986" w:type="dxa"/>
            <w:gridSpan w:val="2"/>
            <w:vAlign w:val="center"/>
          </w:tcPr>
          <w:p w14:paraId="58A37245" w14:textId="55081980" w:rsidR="00AD08FD" w:rsidRPr="00F259A3" w:rsidRDefault="00E95394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土木工程相關、 建築相關、     測量工程相關</w:t>
            </w:r>
          </w:p>
        </w:tc>
        <w:tc>
          <w:tcPr>
            <w:tcW w:w="3969" w:type="dxa"/>
            <w:gridSpan w:val="5"/>
            <w:vAlign w:val="center"/>
          </w:tcPr>
          <w:p w14:paraId="01F2C918" w14:textId="0CFFB809" w:rsidR="00E95394" w:rsidRPr="00E95394" w:rsidRDefault="00E95394" w:rsidP="00E95394">
            <w:pPr>
              <w:rPr>
                <w:rFonts w:ascii="標楷體" w:eastAsia="標楷體" w:hAnsi="標楷體" w:cs="Calibri"/>
              </w:rPr>
            </w:pPr>
            <w:r w:rsidRPr="00E95394">
              <w:rPr>
                <w:rFonts w:ascii="標楷體" w:eastAsia="標楷體" w:hAnsi="標楷體" w:cs="Calibri" w:hint="eastAsia"/>
              </w:rPr>
              <w:t>1.依據施工進度執行管理。</w:t>
            </w:r>
          </w:p>
          <w:p w14:paraId="15A65B5D" w14:textId="76A7589F" w:rsidR="00E95394" w:rsidRPr="00E95394" w:rsidRDefault="00E95394" w:rsidP="00E95394">
            <w:pPr>
              <w:rPr>
                <w:rFonts w:ascii="標楷體" w:eastAsia="標楷體" w:hAnsi="標楷體" w:cs="Calibri"/>
              </w:rPr>
            </w:pPr>
            <w:r w:rsidRPr="00E95394">
              <w:rPr>
                <w:rFonts w:ascii="標楷體" w:eastAsia="標楷體" w:hAnsi="標楷體" w:cs="Calibri" w:hint="eastAsia"/>
              </w:rPr>
              <w:t>2.工程分包安排協調管理。</w:t>
            </w:r>
          </w:p>
          <w:p w14:paraId="11639630" w14:textId="701527DE" w:rsidR="00AD08FD" w:rsidRPr="00E95394" w:rsidRDefault="00E95394" w:rsidP="00042A3C">
            <w:pPr>
              <w:rPr>
                <w:rFonts w:ascii="標楷體" w:eastAsia="標楷體" w:hAnsi="標楷體" w:cs="Calibri"/>
              </w:rPr>
            </w:pPr>
            <w:r w:rsidRPr="00E95394">
              <w:rPr>
                <w:rFonts w:ascii="標楷體" w:eastAsia="標楷體" w:hAnsi="標楷體" w:cs="Calibri" w:hint="eastAsia"/>
              </w:rPr>
              <w:t>3.分項工程現場指揮。</w:t>
            </w:r>
          </w:p>
        </w:tc>
        <w:tc>
          <w:tcPr>
            <w:tcW w:w="1845" w:type="dxa"/>
            <w:vAlign w:val="center"/>
          </w:tcPr>
          <w:p w14:paraId="3485701A" w14:textId="29B0C35B" w:rsidR="00AD08FD" w:rsidRPr="00F259A3" w:rsidRDefault="00E95394" w:rsidP="00042A3C">
            <w:pPr>
              <w:rPr>
                <w:rFonts w:ascii="標楷體" w:eastAsia="標楷體" w:hAnsi="標楷體" w:cs="Calibri"/>
              </w:rPr>
            </w:pPr>
            <w:r w:rsidRPr="00E95394">
              <w:rPr>
                <w:rFonts w:ascii="標楷體" w:eastAsia="標楷體" w:hAnsi="標楷體" w:cs="Calibri" w:hint="eastAsia"/>
              </w:rPr>
              <w:t>月薪35,000~55,000元</w:t>
            </w:r>
          </w:p>
        </w:tc>
      </w:tr>
      <w:tr w:rsidR="00AD08FD" w:rsidRPr="0069544D" w14:paraId="314812CE" w14:textId="77777777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14:paraId="3B94C55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55641DEE" w14:textId="046CEBCD" w:rsidR="00AD08FD" w:rsidRPr="00F259A3" w:rsidRDefault="00F97BE5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機電工程師（大台北地區）</w:t>
            </w:r>
          </w:p>
        </w:tc>
        <w:tc>
          <w:tcPr>
            <w:tcW w:w="850" w:type="dxa"/>
            <w:vAlign w:val="center"/>
          </w:tcPr>
          <w:p w14:paraId="7CDD268C" w14:textId="7056BC9C" w:rsidR="00AD08FD" w:rsidRPr="00F97BE5" w:rsidRDefault="00F97BE5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1~3人</w:t>
            </w:r>
          </w:p>
        </w:tc>
        <w:tc>
          <w:tcPr>
            <w:tcW w:w="1986" w:type="dxa"/>
            <w:gridSpan w:val="2"/>
            <w:vAlign w:val="center"/>
          </w:tcPr>
          <w:p w14:paraId="4B1CC910" w14:textId="7801051E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電機電子工程相關、電機電子維護相關</w:t>
            </w:r>
          </w:p>
        </w:tc>
        <w:tc>
          <w:tcPr>
            <w:tcW w:w="3969" w:type="dxa"/>
            <w:gridSpan w:val="5"/>
            <w:vAlign w:val="center"/>
          </w:tcPr>
          <w:p w14:paraId="15DA44E5" w14:textId="21EE0E5A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1.機電工程成本預算控制及現場指揮</w:t>
            </w:r>
          </w:p>
          <w:p w14:paraId="7FB97A87" w14:textId="69F8A246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2.依據機電圖面進行工程檢討</w:t>
            </w:r>
          </w:p>
          <w:p w14:paraId="246966F1" w14:textId="78E8AAC0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3.控管施工進度與品質</w:t>
            </w:r>
          </w:p>
          <w:p w14:paraId="4184C02A" w14:textId="45B53BD6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4.管理機電廠商</w:t>
            </w:r>
          </w:p>
          <w:p w14:paraId="7B3E8499" w14:textId="0ADB9DD9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5.臨時水電申請及規劃作業</w:t>
            </w:r>
          </w:p>
          <w:p w14:paraId="303558B4" w14:textId="673ECD95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6.施工圖面繪製(審圖)及進度跟催</w:t>
            </w:r>
          </w:p>
          <w:p w14:paraId="44C51319" w14:textId="21F31658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7.工地圖面釋疑處理</w:t>
            </w:r>
          </w:p>
          <w:p w14:paraId="1239AA85" w14:textId="39DE9D2F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8.工程追加減帳核計及工程計價申請等業務執行</w:t>
            </w:r>
          </w:p>
          <w:p w14:paraId="08353795" w14:textId="6BAD9970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9.業主圖面及各項計畫書核對</w:t>
            </w:r>
          </w:p>
          <w:p w14:paraId="6E7BA3C8" w14:textId="5A26A2DE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10.工程送檢、報竣及竣工圖說製作等相關進度控管</w:t>
            </w:r>
          </w:p>
          <w:p w14:paraId="2A5A3C90" w14:textId="18470FCB" w:rsidR="00AD08FD" w:rsidRPr="00F259A3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11.機電結案資料回饋</w:t>
            </w:r>
          </w:p>
        </w:tc>
        <w:tc>
          <w:tcPr>
            <w:tcW w:w="1845" w:type="dxa"/>
            <w:vAlign w:val="center"/>
          </w:tcPr>
          <w:p w14:paraId="5FE8E175" w14:textId="13491D46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待遇面議</w:t>
            </w:r>
          </w:p>
          <w:p w14:paraId="62D21A4E" w14:textId="041E239E" w:rsidR="00AD08FD" w:rsidRPr="00F259A3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（經常性薪資達 4 萬元或以上）</w:t>
            </w:r>
          </w:p>
        </w:tc>
      </w:tr>
      <w:tr w:rsidR="00AD08FD" w:rsidRPr="0069544D" w14:paraId="73A7BEDF" w14:textId="77777777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14:paraId="350634F7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14:paraId="4A2AB030" w14:textId="33F2E217" w:rsidR="00AD08FD" w:rsidRPr="00F259A3" w:rsidRDefault="00F97BE5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工務部-工務行政助理（大台北地區）</w:t>
            </w:r>
          </w:p>
        </w:tc>
        <w:tc>
          <w:tcPr>
            <w:tcW w:w="850" w:type="dxa"/>
            <w:vAlign w:val="center"/>
          </w:tcPr>
          <w:p w14:paraId="62B5EDB6" w14:textId="2C9CCB1F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4人</w:t>
            </w:r>
          </w:p>
        </w:tc>
        <w:tc>
          <w:tcPr>
            <w:tcW w:w="1986" w:type="dxa"/>
            <w:gridSpan w:val="2"/>
            <w:vAlign w:val="center"/>
          </w:tcPr>
          <w:p w14:paraId="786D5BDF" w14:textId="40F241D7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14:paraId="015C4519" w14:textId="2B44403D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1.協助工程現場文件建立。</w:t>
            </w:r>
          </w:p>
          <w:p w14:paraId="0BD55D5A" w14:textId="3F505381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2.協助各項會議記錄。</w:t>
            </w:r>
          </w:p>
          <w:p w14:paraId="092B0711" w14:textId="3193C0A3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3.協助各廠商計價作業。</w:t>
            </w:r>
          </w:p>
          <w:p w14:paraId="166A646A" w14:textId="52BAC987" w:rsidR="00AD08FD" w:rsidRPr="00F259A3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4.建築工程相關文件及表單建立。</w:t>
            </w:r>
          </w:p>
        </w:tc>
        <w:tc>
          <w:tcPr>
            <w:tcW w:w="1845" w:type="dxa"/>
            <w:vAlign w:val="center"/>
          </w:tcPr>
          <w:p w14:paraId="0A9AE74A" w14:textId="4D88EBB3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月薪30,000~38,000元</w:t>
            </w:r>
          </w:p>
        </w:tc>
      </w:tr>
      <w:tr w:rsidR="00AD08FD" w:rsidRPr="0069544D" w14:paraId="06D67E19" w14:textId="77777777" w:rsidTr="00E233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05526BA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5F9664C" w14:textId="47F8244F" w:rsidR="00AD08FD" w:rsidRPr="00F259A3" w:rsidRDefault="00F97BE5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(學期實習生)工務部工程師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65006" w14:textId="556B8E2B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5~10人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37C8A490" w14:textId="79CC34EA" w:rsidR="00AD08FD" w:rsidRPr="00F259A3" w:rsidRDefault="00F97BE5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不拘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14:paraId="5432F3B2" w14:textId="2A16E541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1.依據施工進度執行管理</w:t>
            </w:r>
          </w:p>
          <w:p w14:paraId="41BBE3AF" w14:textId="4B65A5FC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2.工程分包安排協調管理</w:t>
            </w:r>
          </w:p>
          <w:p w14:paraId="601A7941" w14:textId="159D974E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3.分項工程現場指揮</w:t>
            </w:r>
          </w:p>
          <w:p w14:paraId="72AA93CB" w14:textId="59C24E3F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4.協助工程現場文件建立</w:t>
            </w:r>
          </w:p>
          <w:p w14:paraId="14F4C324" w14:textId="0E40A899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5.協助各項會議記錄</w:t>
            </w:r>
          </w:p>
          <w:p w14:paraId="0CEF013E" w14:textId="6190A3A9" w:rsidR="00F97BE5" w:rsidRPr="00F97BE5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6.協助各廠商計價作業</w:t>
            </w:r>
          </w:p>
          <w:p w14:paraId="275DEC80" w14:textId="04E37F70" w:rsidR="00AD08FD" w:rsidRPr="00F259A3" w:rsidRDefault="00F97BE5" w:rsidP="00F97BE5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7.建築工程相關文件及表單建立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946A937" w14:textId="063546C6" w:rsidR="00AD08FD" w:rsidRPr="00F97BE5" w:rsidRDefault="00F97BE5" w:rsidP="00042A3C">
            <w:pPr>
              <w:rPr>
                <w:rFonts w:ascii="標楷體" w:eastAsia="標楷體" w:hAnsi="標楷體" w:cs="Calibri"/>
              </w:rPr>
            </w:pPr>
            <w:r w:rsidRPr="00F97BE5">
              <w:rPr>
                <w:rFonts w:ascii="標楷體" w:eastAsia="標楷體" w:hAnsi="標楷體" w:cs="Calibri" w:hint="eastAsia"/>
              </w:rPr>
              <w:t>月薪30,000~35,000元</w:t>
            </w:r>
          </w:p>
        </w:tc>
      </w:tr>
      <w:tr w:rsidR="00AD08FD" w:rsidRPr="0069544D" w14:paraId="0AE636D9" w14:textId="77777777" w:rsidTr="00E233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B033C3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BE9FE7" w14:textId="155BC5DC" w:rsidR="00AD08FD" w:rsidRPr="00F259A3" w:rsidRDefault="00E95394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Style w:val="chtitle"/>
                <w:rFonts w:ascii="新細明體" w:hAnsi="新細明體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090F4C" w14:textId="77777777"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9CC129" w14:textId="4523493E" w:rsidR="00AD08FD" w:rsidRPr="00F259A3" w:rsidRDefault="00E95394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Style w:val="chtitle"/>
                <w:rFonts w:ascii="新細明體" w:hAnsi="新細明體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B00C3" w14:textId="77777777"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48FB88" w14:textId="05374791" w:rsidR="00AD08FD" w:rsidRPr="00F259A3" w:rsidRDefault="00E95394" w:rsidP="00042A3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Style w:val="chtitle"/>
                <w:rFonts w:ascii="新細明體" w:hAnsi="新細明體" w:hint="eastAsia"/>
              </w:rPr>
              <w:t>■</w:t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14:paraId="6C0728F3" w14:textId="77777777" w:rsidR="00694E48" w:rsidRPr="00AD08FD" w:rsidRDefault="00694E48">
      <w:bookmarkStart w:id="0" w:name="_GoBack"/>
      <w:bookmarkEnd w:id="0"/>
    </w:p>
    <w:sectPr w:rsidR="00694E48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00D12" w14:textId="77777777" w:rsidR="00C377DC" w:rsidRDefault="00C377DC" w:rsidP="00B80052">
      <w:r>
        <w:separator/>
      </w:r>
    </w:p>
  </w:endnote>
  <w:endnote w:type="continuationSeparator" w:id="0">
    <w:p w14:paraId="3AD930C5" w14:textId="77777777" w:rsidR="00C377DC" w:rsidRDefault="00C377DC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A69F" w14:textId="77777777" w:rsidR="00C377DC" w:rsidRDefault="00C377DC" w:rsidP="00B80052">
      <w:r>
        <w:separator/>
      </w:r>
    </w:p>
  </w:footnote>
  <w:footnote w:type="continuationSeparator" w:id="0">
    <w:p w14:paraId="6FCFF7B8" w14:textId="77777777" w:rsidR="00C377DC" w:rsidRDefault="00C377DC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330ED"/>
    <w:rsid w:val="00694E48"/>
    <w:rsid w:val="006B18C5"/>
    <w:rsid w:val="006E199A"/>
    <w:rsid w:val="007C5089"/>
    <w:rsid w:val="008D462E"/>
    <w:rsid w:val="00977496"/>
    <w:rsid w:val="009B16C4"/>
    <w:rsid w:val="009B210B"/>
    <w:rsid w:val="00A65051"/>
    <w:rsid w:val="00AD08FD"/>
    <w:rsid w:val="00B80052"/>
    <w:rsid w:val="00BE0839"/>
    <w:rsid w:val="00C377DC"/>
    <w:rsid w:val="00C5433C"/>
    <w:rsid w:val="00D54177"/>
    <w:rsid w:val="00D83AA8"/>
    <w:rsid w:val="00E2335D"/>
    <w:rsid w:val="00E92CB3"/>
    <w:rsid w:val="00E95394"/>
    <w:rsid w:val="00F5354D"/>
    <w:rsid w:val="00F97BE5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6711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title">
    <w:name w:val="ch_title"/>
    <w:basedOn w:val="a0"/>
    <w:rsid w:val="0097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2024-01-15T04:04:00Z</dcterms:created>
  <dcterms:modified xsi:type="dcterms:W3CDTF">2024-01-15T04:05:00Z</dcterms:modified>
</cp:coreProperties>
</file>